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B026CC" w:rsidRPr="004B0E7A" w:rsidRDefault="00B026CC"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B026CC" w:rsidRPr="004B0E7A" w:rsidRDefault="00B026CC"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B026CC" w:rsidRPr="00A4439A" w:rsidRDefault="00B026CC"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B026CC" w:rsidRPr="004B0E7A" w:rsidRDefault="00B026CC"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B026CC" w:rsidRPr="004B0E7A" w:rsidRDefault="00B026CC"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B026CC" w:rsidRPr="00A4439A" w:rsidRDefault="00B026CC"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Giovanni Schembra</w:t>
      </w:r>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61ABBC4A" w14:textId="77777777" w:rsidR="00B026CC"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301449" w:history="1">
            <w:r w:rsidR="00B026CC" w:rsidRPr="00A1152B">
              <w:rPr>
                <w:rStyle w:val="Collegamentoipertestuale"/>
                <w:rFonts w:eastAsiaTheme="majorEastAsia"/>
                <w:noProof/>
              </w:rPr>
              <w:t>INTRODUZIONE</w:t>
            </w:r>
            <w:r w:rsidR="00B026CC">
              <w:rPr>
                <w:noProof/>
                <w:webHidden/>
              </w:rPr>
              <w:tab/>
            </w:r>
            <w:r w:rsidR="00B026CC">
              <w:rPr>
                <w:noProof/>
                <w:webHidden/>
              </w:rPr>
              <w:fldChar w:fldCharType="begin"/>
            </w:r>
            <w:r w:rsidR="00B026CC">
              <w:rPr>
                <w:noProof/>
                <w:webHidden/>
              </w:rPr>
              <w:instrText xml:space="preserve"> PAGEREF _Toc36301449 \h </w:instrText>
            </w:r>
            <w:r w:rsidR="00B026CC">
              <w:rPr>
                <w:noProof/>
                <w:webHidden/>
              </w:rPr>
            </w:r>
            <w:r w:rsidR="00B026CC">
              <w:rPr>
                <w:noProof/>
                <w:webHidden/>
              </w:rPr>
              <w:fldChar w:fldCharType="separate"/>
            </w:r>
            <w:r w:rsidR="00B026CC">
              <w:rPr>
                <w:noProof/>
                <w:webHidden/>
              </w:rPr>
              <w:t>1</w:t>
            </w:r>
            <w:r w:rsidR="00B026CC">
              <w:rPr>
                <w:noProof/>
                <w:webHidden/>
              </w:rPr>
              <w:fldChar w:fldCharType="end"/>
            </w:r>
          </w:hyperlink>
        </w:p>
        <w:p w14:paraId="1463498A" w14:textId="77777777" w:rsidR="00B026CC" w:rsidRDefault="00B026CC">
          <w:pPr>
            <w:pStyle w:val="Sommario1"/>
            <w:tabs>
              <w:tab w:val="left" w:pos="480"/>
              <w:tab w:val="right" w:leader="dot" w:pos="7926"/>
            </w:tabs>
            <w:rPr>
              <w:rFonts w:eastAsiaTheme="minorEastAsia" w:cstheme="minorBidi"/>
              <w:noProof/>
              <w:color w:val="auto"/>
              <w:sz w:val="22"/>
              <w:szCs w:val="22"/>
            </w:rPr>
          </w:pPr>
          <w:hyperlink w:anchor="_Toc36301450" w:history="1">
            <w:r w:rsidRPr="00A1152B">
              <w:rPr>
                <w:rStyle w:val="Collegamentoipertestuale"/>
                <w:rFonts w:eastAsiaTheme="majorEastAsia"/>
                <w:noProof/>
              </w:rPr>
              <w:t>1.</w:t>
            </w:r>
            <w:r>
              <w:rPr>
                <w:rFonts w:eastAsiaTheme="minorEastAsia" w:cstheme="minorBidi"/>
                <w:noProof/>
                <w:color w:val="auto"/>
                <w:sz w:val="22"/>
                <w:szCs w:val="22"/>
              </w:rPr>
              <w:tab/>
            </w:r>
            <w:r w:rsidRPr="00A1152B">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_Toc36301450 \h </w:instrText>
            </w:r>
            <w:r>
              <w:rPr>
                <w:noProof/>
                <w:webHidden/>
              </w:rPr>
            </w:r>
            <w:r>
              <w:rPr>
                <w:noProof/>
                <w:webHidden/>
              </w:rPr>
              <w:fldChar w:fldCharType="separate"/>
            </w:r>
            <w:r>
              <w:rPr>
                <w:noProof/>
                <w:webHidden/>
              </w:rPr>
              <w:t>3</w:t>
            </w:r>
            <w:r>
              <w:rPr>
                <w:noProof/>
                <w:webHidden/>
              </w:rPr>
              <w:fldChar w:fldCharType="end"/>
            </w:r>
          </w:hyperlink>
        </w:p>
        <w:p w14:paraId="4008E0C4"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51" w:history="1">
            <w:r w:rsidRPr="00A1152B">
              <w:rPr>
                <w:rStyle w:val="Collegamentoipertestuale"/>
                <w:rFonts w:eastAsiaTheme="majorEastAsia" w:cstheme="majorHAnsi"/>
                <w:noProof/>
              </w:rPr>
              <w:t>1.1.</w:t>
            </w:r>
            <w:r>
              <w:rPr>
                <w:rFonts w:eastAsiaTheme="minorEastAsia" w:cstheme="minorBidi"/>
                <w:noProof/>
                <w:color w:val="auto"/>
                <w:sz w:val="22"/>
                <w:szCs w:val="22"/>
              </w:rPr>
              <w:tab/>
            </w:r>
            <w:r w:rsidRPr="00A1152B">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_Toc36301451 \h </w:instrText>
            </w:r>
            <w:r>
              <w:rPr>
                <w:noProof/>
                <w:webHidden/>
              </w:rPr>
            </w:r>
            <w:r>
              <w:rPr>
                <w:noProof/>
                <w:webHidden/>
              </w:rPr>
              <w:fldChar w:fldCharType="separate"/>
            </w:r>
            <w:r>
              <w:rPr>
                <w:noProof/>
                <w:webHidden/>
              </w:rPr>
              <w:t>5</w:t>
            </w:r>
            <w:r>
              <w:rPr>
                <w:noProof/>
                <w:webHidden/>
              </w:rPr>
              <w:fldChar w:fldCharType="end"/>
            </w:r>
          </w:hyperlink>
        </w:p>
        <w:p w14:paraId="2FA38A6F"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2" w:history="1">
            <w:r w:rsidRPr="00A1152B">
              <w:rPr>
                <w:rStyle w:val="Collegamentoipertestuale"/>
                <w:rFonts w:ascii="Arial" w:eastAsiaTheme="majorEastAsia" w:hAnsi="Arial" w:cs="Arial"/>
                <w:i/>
                <w:noProof/>
              </w:rPr>
              <w:t>1.1.1</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_Toc36301452 \h </w:instrText>
            </w:r>
            <w:r>
              <w:rPr>
                <w:noProof/>
                <w:webHidden/>
              </w:rPr>
            </w:r>
            <w:r>
              <w:rPr>
                <w:noProof/>
                <w:webHidden/>
              </w:rPr>
              <w:fldChar w:fldCharType="separate"/>
            </w:r>
            <w:r>
              <w:rPr>
                <w:noProof/>
                <w:webHidden/>
              </w:rPr>
              <w:t>5</w:t>
            </w:r>
            <w:r>
              <w:rPr>
                <w:noProof/>
                <w:webHidden/>
              </w:rPr>
              <w:fldChar w:fldCharType="end"/>
            </w:r>
          </w:hyperlink>
        </w:p>
        <w:p w14:paraId="300285E3"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3" w:history="1">
            <w:r w:rsidRPr="00A1152B">
              <w:rPr>
                <w:rStyle w:val="Collegamentoipertestuale"/>
                <w:rFonts w:ascii="Arial" w:eastAsiaTheme="majorEastAsia" w:hAnsi="Arial" w:cs="Arial"/>
                <w:i/>
                <w:noProof/>
              </w:rPr>
              <w:t>1.1.2</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_Toc36301453 \h </w:instrText>
            </w:r>
            <w:r>
              <w:rPr>
                <w:noProof/>
                <w:webHidden/>
              </w:rPr>
            </w:r>
            <w:r>
              <w:rPr>
                <w:noProof/>
                <w:webHidden/>
              </w:rPr>
              <w:fldChar w:fldCharType="separate"/>
            </w:r>
            <w:r>
              <w:rPr>
                <w:noProof/>
                <w:webHidden/>
              </w:rPr>
              <w:t>9</w:t>
            </w:r>
            <w:r>
              <w:rPr>
                <w:noProof/>
                <w:webHidden/>
              </w:rPr>
              <w:fldChar w:fldCharType="end"/>
            </w:r>
          </w:hyperlink>
        </w:p>
        <w:p w14:paraId="6BD72CD4"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4" w:history="1">
            <w:r w:rsidRPr="00A1152B">
              <w:rPr>
                <w:rStyle w:val="Collegamentoipertestuale"/>
                <w:rFonts w:ascii="Arial" w:eastAsiaTheme="majorEastAsia" w:hAnsi="Arial" w:cs="Arial"/>
                <w:i/>
                <w:noProof/>
              </w:rPr>
              <w:t>1.1.3</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_Toc36301454 \h </w:instrText>
            </w:r>
            <w:r>
              <w:rPr>
                <w:noProof/>
                <w:webHidden/>
              </w:rPr>
            </w:r>
            <w:r>
              <w:rPr>
                <w:noProof/>
                <w:webHidden/>
              </w:rPr>
              <w:fldChar w:fldCharType="separate"/>
            </w:r>
            <w:r>
              <w:rPr>
                <w:noProof/>
                <w:webHidden/>
              </w:rPr>
              <w:t>12</w:t>
            </w:r>
            <w:r>
              <w:rPr>
                <w:noProof/>
                <w:webHidden/>
              </w:rPr>
              <w:fldChar w:fldCharType="end"/>
            </w:r>
          </w:hyperlink>
        </w:p>
        <w:p w14:paraId="38DFB947"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5" w:history="1">
            <w:r w:rsidRPr="00A1152B">
              <w:rPr>
                <w:rStyle w:val="Collegamentoipertestuale"/>
                <w:rFonts w:ascii="Arial" w:eastAsiaTheme="majorEastAsia" w:hAnsi="Arial" w:cs="Arial"/>
                <w:i/>
                <w:noProof/>
              </w:rPr>
              <w:t>1.1.4</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_Toc36301455 \h </w:instrText>
            </w:r>
            <w:r>
              <w:rPr>
                <w:noProof/>
                <w:webHidden/>
              </w:rPr>
            </w:r>
            <w:r>
              <w:rPr>
                <w:noProof/>
                <w:webHidden/>
              </w:rPr>
              <w:fldChar w:fldCharType="separate"/>
            </w:r>
            <w:r>
              <w:rPr>
                <w:noProof/>
                <w:webHidden/>
              </w:rPr>
              <w:t>15</w:t>
            </w:r>
            <w:r>
              <w:rPr>
                <w:noProof/>
                <w:webHidden/>
              </w:rPr>
              <w:fldChar w:fldCharType="end"/>
            </w:r>
          </w:hyperlink>
        </w:p>
        <w:p w14:paraId="79D3A0CC"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6" w:history="1">
            <w:r w:rsidRPr="00A1152B">
              <w:rPr>
                <w:rStyle w:val="Collegamentoipertestuale"/>
                <w:rFonts w:ascii="Arial" w:eastAsiaTheme="majorEastAsia" w:hAnsi="Arial" w:cs="Arial"/>
                <w:i/>
                <w:noProof/>
              </w:rPr>
              <w:t>1.1.5</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_Toc36301456 \h </w:instrText>
            </w:r>
            <w:r>
              <w:rPr>
                <w:noProof/>
                <w:webHidden/>
              </w:rPr>
            </w:r>
            <w:r>
              <w:rPr>
                <w:noProof/>
                <w:webHidden/>
              </w:rPr>
              <w:fldChar w:fldCharType="separate"/>
            </w:r>
            <w:r>
              <w:rPr>
                <w:noProof/>
                <w:webHidden/>
              </w:rPr>
              <w:t>17</w:t>
            </w:r>
            <w:r>
              <w:rPr>
                <w:noProof/>
                <w:webHidden/>
              </w:rPr>
              <w:fldChar w:fldCharType="end"/>
            </w:r>
          </w:hyperlink>
        </w:p>
        <w:p w14:paraId="46CCA14E"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57" w:history="1">
            <w:r w:rsidRPr="00A1152B">
              <w:rPr>
                <w:rStyle w:val="Collegamentoipertestuale"/>
                <w:rFonts w:eastAsiaTheme="majorEastAsia"/>
                <w:noProof/>
              </w:rPr>
              <w:t>1.2.</w:t>
            </w:r>
            <w:r>
              <w:rPr>
                <w:rFonts w:eastAsiaTheme="minorEastAsia" w:cstheme="minorBidi"/>
                <w:noProof/>
                <w:color w:val="auto"/>
                <w:sz w:val="22"/>
                <w:szCs w:val="22"/>
              </w:rPr>
              <w:tab/>
            </w:r>
            <w:r w:rsidRPr="00A1152B">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_Toc36301457 \h </w:instrText>
            </w:r>
            <w:r>
              <w:rPr>
                <w:noProof/>
                <w:webHidden/>
              </w:rPr>
            </w:r>
            <w:r>
              <w:rPr>
                <w:noProof/>
                <w:webHidden/>
              </w:rPr>
              <w:fldChar w:fldCharType="separate"/>
            </w:r>
            <w:r>
              <w:rPr>
                <w:noProof/>
                <w:webHidden/>
              </w:rPr>
              <w:t>18</w:t>
            </w:r>
            <w:r>
              <w:rPr>
                <w:noProof/>
                <w:webHidden/>
              </w:rPr>
              <w:fldChar w:fldCharType="end"/>
            </w:r>
          </w:hyperlink>
        </w:p>
        <w:p w14:paraId="3354F618"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8" w:history="1">
            <w:r w:rsidRPr="00A1152B">
              <w:rPr>
                <w:rStyle w:val="Collegamentoipertestuale"/>
                <w:rFonts w:ascii="Arial" w:eastAsiaTheme="majorEastAsia" w:hAnsi="Arial" w:cs="Arial"/>
                <w:i/>
                <w:noProof/>
              </w:rPr>
              <w:t>1.2.1</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_Toc36301458 \h </w:instrText>
            </w:r>
            <w:r>
              <w:rPr>
                <w:noProof/>
                <w:webHidden/>
              </w:rPr>
            </w:r>
            <w:r>
              <w:rPr>
                <w:noProof/>
                <w:webHidden/>
              </w:rPr>
              <w:fldChar w:fldCharType="separate"/>
            </w:r>
            <w:r>
              <w:rPr>
                <w:noProof/>
                <w:webHidden/>
              </w:rPr>
              <w:t>18</w:t>
            </w:r>
            <w:r>
              <w:rPr>
                <w:noProof/>
                <w:webHidden/>
              </w:rPr>
              <w:fldChar w:fldCharType="end"/>
            </w:r>
          </w:hyperlink>
        </w:p>
        <w:p w14:paraId="5D71B881"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59" w:history="1">
            <w:r w:rsidRPr="00A1152B">
              <w:rPr>
                <w:rStyle w:val="Collegamentoipertestuale"/>
                <w:rFonts w:ascii="Arial" w:eastAsiaTheme="majorEastAsia" w:hAnsi="Arial" w:cs="Arial"/>
                <w:i/>
                <w:noProof/>
              </w:rPr>
              <w:t>1.2.2</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_Toc36301459 \h </w:instrText>
            </w:r>
            <w:r>
              <w:rPr>
                <w:noProof/>
                <w:webHidden/>
              </w:rPr>
            </w:r>
            <w:r>
              <w:rPr>
                <w:noProof/>
                <w:webHidden/>
              </w:rPr>
              <w:fldChar w:fldCharType="separate"/>
            </w:r>
            <w:r>
              <w:rPr>
                <w:noProof/>
                <w:webHidden/>
              </w:rPr>
              <w:t>23</w:t>
            </w:r>
            <w:r>
              <w:rPr>
                <w:noProof/>
                <w:webHidden/>
              </w:rPr>
              <w:fldChar w:fldCharType="end"/>
            </w:r>
          </w:hyperlink>
        </w:p>
        <w:p w14:paraId="6EC01922"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60" w:history="1">
            <w:r w:rsidRPr="00A1152B">
              <w:rPr>
                <w:rStyle w:val="Collegamentoipertestuale"/>
                <w:rFonts w:eastAsiaTheme="majorEastAsia"/>
                <w:noProof/>
              </w:rPr>
              <w:t>1.3.</w:t>
            </w:r>
            <w:r>
              <w:rPr>
                <w:rFonts w:eastAsiaTheme="minorEastAsia" w:cstheme="minorBidi"/>
                <w:noProof/>
                <w:color w:val="auto"/>
                <w:sz w:val="22"/>
                <w:szCs w:val="22"/>
              </w:rPr>
              <w:tab/>
            </w:r>
            <w:r w:rsidRPr="00A1152B">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_Toc36301460 \h </w:instrText>
            </w:r>
            <w:r>
              <w:rPr>
                <w:noProof/>
                <w:webHidden/>
              </w:rPr>
            </w:r>
            <w:r>
              <w:rPr>
                <w:noProof/>
                <w:webHidden/>
              </w:rPr>
              <w:fldChar w:fldCharType="separate"/>
            </w:r>
            <w:r>
              <w:rPr>
                <w:noProof/>
                <w:webHidden/>
              </w:rPr>
              <w:t>30</w:t>
            </w:r>
            <w:r>
              <w:rPr>
                <w:noProof/>
                <w:webHidden/>
              </w:rPr>
              <w:fldChar w:fldCharType="end"/>
            </w:r>
          </w:hyperlink>
        </w:p>
        <w:p w14:paraId="5A91193F"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61" w:history="1">
            <w:r w:rsidRPr="00A1152B">
              <w:rPr>
                <w:rStyle w:val="Collegamentoipertestuale"/>
                <w:rFonts w:ascii="Arial" w:eastAsiaTheme="majorEastAsia" w:hAnsi="Arial" w:cs="Arial"/>
                <w:i/>
                <w:noProof/>
              </w:rPr>
              <w:t>1.3.1</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_Toc36301461 \h </w:instrText>
            </w:r>
            <w:r>
              <w:rPr>
                <w:noProof/>
                <w:webHidden/>
              </w:rPr>
            </w:r>
            <w:r>
              <w:rPr>
                <w:noProof/>
                <w:webHidden/>
              </w:rPr>
              <w:fldChar w:fldCharType="separate"/>
            </w:r>
            <w:r>
              <w:rPr>
                <w:noProof/>
                <w:webHidden/>
              </w:rPr>
              <w:t>30</w:t>
            </w:r>
            <w:r>
              <w:rPr>
                <w:noProof/>
                <w:webHidden/>
              </w:rPr>
              <w:fldChar w:fldCharType="end"/>
            </w:r>
          </w:hyperlink>
        </w:p>
        <w:p w14:paraId="0B82754F"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62" w:history="1">
            <w:r w:rsidRPr="00A1152B">
              <w:rPr>
                <w:rStyle w:val="Collegamentoipertestuale"/>
                <w:rFonts w:ascii="Arial" w:eastAsiaTheme="majorEastAsia" w:hAnsi="Arial" w:cs="Arial"/>
                <w:i/>
                <w:noProof/>
              </w:rPr>
              <w:t>1.3.2</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Edge Computing</w:t>
            </w:r>
            <w:r>
              <w:rPr>
                <w:noProof/>
                <w:webHidden/>
              </w:rPr>
              <w:tab/>
            </w:r>
            <w:r>
              <w:rPr>
                <w:noProof/>
                <w:webHidden/>
              </w:rPr>
              <w:fldChar w:fldCharType="begin"/>
            </w:r>
            <w:r>
              <w:rPr>
                <w:noProof/>
                <w:webHidden/>
              </w:rPr>
              <w:instrText xml:space="preserve"> PAGEREF _Toc36301462 \h </w:instrText>
            </w:r>
            <w:r>
              <w:rPr>
                <w:noProof/>
                <w:webHidden/>
              </w:rPr>
            </w:r>
            <w:r>
              <w:rPr>
                <w:noProof/>
                <w:webHidden/>
              </w:rPr>
              <w:fldChar w:fldCharType="separate"/>
            </w:r>
            <w:r>
              <w:rPr>
                <w:noProof/>
                <w:webHidden/>
              </w:rPr>
              <w:t>33</w:t>
            </w:r>
            <w:r>
              <w:rPr>
                <w:noProof/>
                <w:webHidden/>
              </w:rPr>
              <w:fldChar w:fldCharType="end"/>
            </w:r>
          </w:hyperlink>
        </w:p>
        <w:p w14:paraId="26DB0F00" w14:textId="77777777" w:rsidR="00B026CC" w:rsidRDefault="00B026CC">
          <w:pPr>
            <w:pStyle w:val="Sommario1"/>
            <w:tabs>
              <w:tab w:val="left" w:pos="480"/>
              <w:tab w:val="right" w:leader="dot" w:pos="7926"/>
            </w:tabs>
            <w:rPr>
              <w:rFonts w:eastAsiaTheme="minorEastAsia" w:cstheme="minorBidi"/>
              <w:noProof/>
              <w:color w:val="auto"/>
              <w:sz w:val="22"/>
              <w:szCs w:val="22"/>
            </w:rPr>
          </w:pPr>
          <w:hyperlink w:anchor="_Toc36301463" w:history="1">
            <w:r w:rsidRPr="00A1152B">
              <w:rPr>
                <w:rStyle w:val="Collegamentoipertestuale"/>
                <w:rFonts w:eastAsiaTheme="majorEastAsia"/>
                <w:noProof/>
              </w:rPr>
              <w:t>2.</w:t>
            </w:r>
            <w:r>
              <w:rPr>
                <w:rFonts w:eastAsiaTheme="minorEastAsia" w:cstheme="minorBidi"/>
                <w:noProof/>
                <w:color w:val="auto"/>
                <w:sz w:val="22"/>
                <w:szCs w:val="22"/>
              </w:rPr>
              <w:tab/>
            </w:r>
            <w:r w:rsidRPr="00A1152B">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_Toc36301463 \h </w:instrText>
            </w:r>
            <w:r>
              <w:rPr>
                <w:noProof/>
                <w:webHidden/>
              </w:rPr>
            </w:r>
            <w:r>
              <w:rPr>
                <w:noProof/>
                <w:webHidden/>
              </w:rPr>
              <w:fldChar w:fldCharType="separate"/>
            </w:r>
            <w:r>
              <w:rPr>
                <w:noProof/>
                <w:webHidden/>
              </w:rPr>
              <w:t>41</w:t>
            </w:r>
            <w:r>
              <w:rPr>
                <w:noProof/>
                <w:webHidden/>
              </w:rPr>
              <w:fldChar w:fldCharType="end"/>
            </w:r>
          </w:hyperlink>
        </w:p>
        <w:p w14:paraId="3CDB286D"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64" w:history="1">
            <w:r w:rsidRPr="00A1152B">
              <w:rPr>
                <w:rStyle w:val="Collegamentoipertestuale"/>
                <w:rFonts w:eastAsiaTheme="majorEastAsia"/>
                <w:noProof/>
              </w:rPr>
              <w:t>2.1.</w:t>
            </w:r>
            <w:r>
              <w:rPr>
                <w:rFonts w:eastAsiaTheme="minorEastAsia" w:cstheme="minorBidi"/>
                <w:noProof/>
                <w:color w:val="auto"/>
                <w:sz w:val="22"/>
                <w:szCs w:val="22"/>
              </w:rPr>
              <w:tab/>
            </w:r>
            <w:r w:rsidRPr="00A1152B">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_Toc36301464 \h </w:instrText>
            </w:r>
            <w:r>
              <w:rPr>
                <w:noProof/>
                <w:webHidden/>
              </w:rPr>
            </w:r>
            <w:r>
              <w:rPr>
                <w:noProof/>
                <w:webHidden/>
              </w:rPr>
              <w:fldChar w:fldCharType="separate"/>
            </w:r>
            <w:r>
              <w:rPr>
                <w:noProof/>
                <w:webHidden/>
              </w:rPr>
              <w:t>41</w:t>
            </w:r>
            <w:r>
              <w:rPr>
                <w:noProof/>
                <w:webHidden/>
              </w:rPr>
              <w:fldChar w:fldCharType="end"/>
            </w:r>
          </w:hyperlink>
        </w:p>
        <w:p w14:paraId="3EAAA4A1"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65" w:history="1">
            <w:r w:rsidRPr="00A1152B">
              <w:rPr>
                <w:rStyle w:val="Collegamentoipertestuale"/>
                <w:rFonts w:ascii="Arial" w:eastAsiaTheme="majorEastAsia" w:hAnsi="Arial" w:cs="Arial"/>
                <w:i/>
                <w:noProof/>
              </w:rPr>
              <w:t>2.1.1</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_Toc36301465 \h </w:instrText>
            </w:r>
            <w:r>
              <w:rPr>
                <w:noProof/>
                <w:webHidden/>
              </w:rPr>
            </w:r>
            <w:r>
              <w:rPr>
                <w:noProof/>
                <w:webHidden/>
              </w:rPr>
              <w:fldChar w:fldCharType="separate"/>
            </w:r>
            <w:r>
              <w:rPr>
                <w:noProof/>
                <w:webHidden/>
              </w:rPr>
              <w:t>41</w:t>
            </w:r>
            <w:r>
              <w:rPr>
                <w:noProof/>
                <w:webHidden/>
              </w:rPr>
              <w:fldChar w:fldCharType="end"/>
            </w:r>
          </w:hyperlink>
        </w:p>
        <w:p w14:paraId="337A95D2"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66" w:history="1">
            <w:r w:rsidRPr="00A1152B">
              <w:rPr>
                <w:rStyle w:val="Collegamentoipertestuale"/>
                <w:rFonts w:ascii="Arial" w:eastAsiaTheme="majorEastAsia" w:hAnsi="Arial" w:cs="Arial"/>
                <w:i/>
                <w:noProof/>
              </w:rPr>
              <w:t>2.1.2</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Sma</w:t>
            </w:r>
            <w:r w:rsidRPr="00A1152B">
              <w:rPr>
                <w:rStyle w:val="Collegamentoipertestuale"/>
                <w:rFonts w:ascii="Arial" w:eastAsiaTheme="majorEastAsia" w:hAnsi="Arial" w:cs="Arial"/>
                <w:i/>
                <w:noProof/>
              </w:rPr>
              <w:t>r</w:t>
            </w:r>
            <w:r w:rsidRPr="00A1152B">
              <w:rPr>
                <w:rStyle w:val="Collegamentoipertestuale"/>
                <w:rFonts w:ascii="Arial" w:eastAsiaTheme="majorEastAsia" w:hAnsi="Arial" w:cs="Arial"/>
                <w:i/>
                <w:noProof/>
              </w:rPr>
              <w:t>t Parking</w:t>
            </w:r>
            <w:r>
              <w:rPr>
                <w:noProof/>
                <w:webHidden/>
              </w:rPr>
              <w:tab/>
            </w:r>
            <w:r>
              <w:rPr>
                <w:noProof/>
                <w:webHidden/>
              </w:rPr>
              <w:fldChar w:fldCharType="begin"/>
            </w:r>
            <w:r>
              <w:rPr>
                <w:noProof/>
                <w:webHidden/>
              </w:rPr>
              <w:instrText xml:space="preserve"> PAGEREF _Toc36301466 \h </w:instrText>
            </w:r>
            <w:r>
              <w:rPr>
                <w:noProof/>
                <w:webHidden/>
              </w:rPr>
            </w:r>
            <w:r>
              <w:rPr>
                <w:noProof/>
                <w:webHidden/>
              </w:rPr>
              <w:fldChar w:fldCharType="separate"/>
            </w:r>
            <w:r>
              <w:rPr>
                <w:noProof/>
                <w:webHidden/>
              </w:rPr>
              <w:t>49</w:t>
            </w:r>
            <w:r>
              <w:rPr>
                <w:noProof/>
                <w:webHidden/>
              </w:rPr>
              <w:fldChar w:fldCharType="end"/>
            </w:r>
          </w:hyperlink>
        </w:p>
        <w:p w14:paraId="00D27142" w14:textId="77777777" w:rsidR="00B026CC" w:rsidRDefault="00B026CC">
          <w:pPr>
            <w:pStyle w:val="Sommario3"/>
            <w:tabs>
              <w:tab w:val="left" w:pos="1320"/>
              <w:tab w:val="right" w:leader="dot" w:pos="7926"/>
            </w:tabs>
            <w:rPr>
              <w:rFonts w:eastAsiaTheme="minorEastAsia" w:cstheme="minorBidi"/>
              <w:noProof/>
              <w:color w:val="auto"/>
              <w:sz w:val="22"/>
              <w:szCs w:val="22"/>
            </w:rPr>
          </w:pPr>
          <w:hyperlink w:anchor="_Toc36301467" w:history="1">
            <w:r w:rsidRPr="00A1152B">
              <w:rPr>
                <w:rStyle w:val="Collegamentoipertestuale"/>
                <w:rFonts w:ascii="Arial" w:eastAsiaTheme="majorEastAsia" w:hAnsi="Arial" w:cs="Arial"/>
                <w:i/>
                <w:noProof/>
              </w:rPr>
              <w:t>2.1.3</w:t>
            </w:r>
            <w:r>
              <w:rPr>
                <w:rFonts w:eastAsiaTheme="minorEastAsia" w:cstheme="minorBidi"/>
                <w:noProof/>
                <w:color w:val="auto"/>
                <w:sz w:val="22"/>
                <w:szCs w:val="22"/>
              </w:rPr>
              <w:tab/>
            </w:r>
            <w:r w:rsidRPr="00A1152B">
              <w:rPr>
                <w:rStyle w:val="Collegamentoipertestuale"/>
                <w:rFonts w:ascii="Arial" w:eastAsiaTheme="majorEastAsia" w:hAnsi="Arial" w:cs="Arial"/>
                <w:i/>
                <w:noProof/>
              </w:rPr>
              <w:t>Smart Street</w:t>
            </w:r>
            <w:r>
              <w:rPr>
                <w:noProof/>
                <w:webHidden/>
              </w:rPr>
              <w:tab/>
            </w:r>
            <w:r>
              <w:rPr>
                <w:noProof/>
                <w:webHidden/>
              </w:rPr>
              <w:fldChar w:fldCharType="begin"/>
            </w:r>
            <w:r>
              <w:rPr>
                <w:noProof/>
                <w:webHidden/>
              </w:rPr>
              <w:instrText xml:space="preserve"> PAGEREF _Toc36301467 \h </w:instrText>
            </w:r>
            <w:r>
              <w:rPr>
                <w:noProof/>
                <w:webHidden/>
              </w:rPr>
            </w:r>
            <w:r>
              <w:rPr>
                <w:noProof/>
                <w:webHidden/>
              </w:rPr>
              <w:fldChar w:fldCharType="separate"/>
            </w:r>
            <w:r>
              <w:rPr>
                <w:noProof/>
                <w:webHidden/>
              </w:rPr>
              <w:t>50</w:t>
            </w:r>
            <w:r>
              <w:rPr>
                <w:noProof/>
                <w:webHidden/>
              </w:rPr>
              <w:fldChar w:fldCharType="end"/>
            </w:r>
          </w:hyperlink>
        </w:p>
        <w:p w14:paraId="244FADE5"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68" w:history="1">
            <w:r w:rsidRPr="00A1152B">
              <w:rPr>
                <w:rStyle w:val="Collegamentoipertestuale"/>
                <w:rFonts w:eastAsiaTheme="majorEastAsia"/>
                <w:noProof/>
              </w:rPr>
              <w:t>2.2.</w:t>
            </w:r>
            <w:r>
              <w:rPr>
                <w:rFonts w:eastAsiaTheme="minorEastAsia" w:cstheme="minorBidi"/>
                <w:noProof/>
                <w:color w:val="auto"/>
                <w:sz w:val="22"/>
                <w:szCs w:val="22"/>
              </w:rPr>
              <w:tab/>
            </w:r>
            <w:r w:rsidRPr="00A1152B">
              <w:rPr>
                <w:rStyle w:val="Collegamentoipertestuale"/>
                <w:rFonts w:eastAsiaTheme="majorEastAsia"/>
                <w:noProof/>
              </w:rPr>
              <w:t>TITOLO PARAGRAFO 2</w:t>
            </w:r>
            <w:r>
              <w:rPr>
                <w:noProof/>
                <w:webHidden/>
              </w:rPr>
              <w:tab/>
            </w:r>
            <w:r>
              <w:rPr>
                <w:noProof/>
                <w:webHidden/>
              </w:rPr>
              <w:fldChar w:fldCharType="begin"/>
            </w:r>
            <w:r>
              <w:rPr>
                <w:noProof/>
                <w:webHidden/>
              </w:rPr>
              <w:instrText xml:space="preserve"> PAGEREF _Toc36301468 \h </w:instrText>
            </w:r>
            <w:r>
              <w:rPr>
                <w:noProof/>
                <w:webHidden/>
              </w:rPr>
            </w:r>
            <w:r>
              <w:rPr>
                <w:noProof/>
                <w:webHidden/>
              </w:rPr>
              <w:fldChar w:fldCharType="separate"/>
            </w:r>
            <w:r>
              <w:rPr>
                <w:noProof/>
                <w:webHidden/>
              </w:rPr>
              <w:t>51</w:t>
            </w:r>
            <w:r>
              <w:rPr>
                <w:noProof/>
                <w:webHidden/>
              </w:rPr>
              <w:fldChar w:fldCharType="end"/>
            </w:r>
          </w:hyperlink>
        </w:p>
        <w:p w14:paraId="1FCEF785"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69" w:history="1">
            <w:r w:rsidRPr="00A1152B">
              <w:rPr>
                <w:rStyle w:val="Collegamentoipertestuale"/>
                <w:rFonts w:eastAsiaTheme="majorEastAsia"/>
                <w:noProof/>
              </w:rPr>
              <w:t>2.3.</w:t>
            </w:r>
            <w:r>
              <w:rPr>
                <w:rFonts w:eastAsiaTheme="minorEastAsia" w:cstheme="minorBidi"/>
                <w:noProof/>
                <w:color w:val="auto"/>
                <w:sz w:val="22"/>
                <w:szCs w:val="22"/>
              </w:rPr>
              <w:tab/>
            </w:r>
            <w:r w:rsidRPr="00A1152B">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_Toc36301469 \h </w:instrText>
            </w:r>
            <w:r>
              <w:rPr>
                <w:noProof/>
                <w:webHidden/>
              </w:rPr>
            </w:r>
            <w:r>
              <w:rPr>
                <w:noProof/>
                <w:webHidden/>
              </w:rPr>
              <w:fldChar w:fldCharType="separate"/>
            </w:r>
            <w:r>
              <w:rPr>
                <w:noProof/>
                <w:webHidden/>
              </w:rPr>
              <w:t>51</w:t>
            </w:r>
            <w:r>
              <w:rPr>
                <w:noProof/>
                <w:webHidden/>
              </w:rPr>
              <w:fldChar w:fldCharType="end"/>
            </w:r>
          </w:hyperlink>
        </w:p>
        <w:p w14:paraId="61FA79AD" w14:textId="77777777" w:rsidR="00B026CC" w:rsidRDefault="00B026CC">
          <w:pPr>
            <w:pStyle w:val="Sommario1"/>
            <w:tabs>
              <w:tab w:val="left" w:pos="480"/>
              <w:tab w:val="right" w:leader="dot" w:pos="7926"/>
            </w:tabs>
            <w:rPr>
              <w:rFonts w:eastAsiaTheme="minorEastAsia" w:cstheme="minorBidi"/>
              <w:noProof/>
              <w:color w:val="auto"/>
              <w:sz w:val="22"/>
              <w:szCs w:val="22"/>
            </w:rPr>
          </w:pPr>
          <w:hyperlink w:anchor="_Toc36301470" w:history="1">
            <w:r w:rsidRPr="00A1152B">
              <w:rPr>
                <w:rStyle w:val="Collegamentoipertestuale"/>
                <w:rFonts w:eastAsiaTheme="majorEastAsia"/>
                <w:noProof/>
              </w:rPr>
              <w:t>3.</w:t>
            </w:r>
            <w:r>
              <w:rPr>
                <w:rFonts w:eastAsiaTheme="minorEastAsia" w:cstheme="minorBidi"/>
                <w:noProof/>
                <w:color w:val="auto"/>
                <w:sz w:val="22"/>
                <w:szCs w:val="22"/>
              </w:rPr>
              <w:tab/>
            </w:r>
            <w:r w:rsidRPr="00A1152B">
              <w:rPr>
                <w:rStyle w:val="Collegamentoipertestuale"/>
                <w:rFonts w:eastAsiaTheme="majorEastAsia"/>
                <w:noProof/>
              </w:rPr>
              <w:t>TITOLO CAPITOLO 3</w:t>
            </w:r>
            <w:r>
              <w:rPr>
                <w:noProof/>
                <w:webHidden/>
              </w:rPr>
              <w:tab/>
            </w:r>
            <w:r>
              <w:rPr>
                <w:noProof/>
                <w:webHidden/>
              </w:rPr>
              <w:fldChar w:fldCharType="begin"/>
            </w:r>
            <w:r>
              <w:rPr>
                <w:noProof/>
                <w:webHidden/>
              </w:rPr>
              <w:instrText xml:space="preserve"> PAGEREF _Toc36301470 \h </w:instrText>
            </w:r>
            <w:r>
              <w:rPr>
                <w:noProof/>
                <w:webHidden/>
              </w:rPr>
            </w:r>
            <w:r>
              <w:rPr>
                <w:noProof/>
                <w:webHidden/>
              </w:rPr>
              <w:fldChar w:fldCharType="separate"/>
            </w:r>
            <w:r>
              <w:rPr>
                <w:noProof/>
                <w:webHidden/>
              </w:rPr>
              <w:t>52</w:t>
            </w:r>
            <w:r>
              <w:rPr>
                <w:noProof/>
                <w:webHidden/>
              </w:rPr>
              <w:fldChar w:fldCharType="end"/>
            </w:r>
          </w:hyperlink>
        </w:p>
        <w:p w14:paraId="611AC790"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1" w:history="1">
            <w:r w:rsidRPr="00A1152B">
              <w:rPr>
                <w:rStyle w:val="Collegamentoipertestuale"/>
                <w:rFonts w:eastAsiaTheme="majorEastAsia"/>
                <w:noProof/>
              </w:rPr>
              <w:t>3.1.</w:t>
            </w:r>
            <w:r>
              <w:rPr>
                <w:rFonts w:eastAsiaTheme="minorEastAsia" w:cstheme="minorBidi"/>
                <w:noProof/>
                <w:color w:val="auto"/>
                <w:sz w:val="22"/>
                <w:szCs w:val="22"/>
              </w:rPr>
              <w:tab/>
            </w:r>
            <w:r w:rsidRPr="00A1152B">
              <w:rPr>
                <w:rStyle w:val="Collegamentoipertestuale"/>
                <w:rFonts w:eastAsiaTheme="majorEastAsia"/>
                <w:noProof/>
              </w:rPr>
              <w:t>TITOLO PARAGRAFO 1</w:t>
            </w:r>
            <w:r>
              <w:rPr>
                <w:noProof/>
                <w:webHidden/>
              </w:rPr>
              <w:tab/>
            </w:r>
            <w:r>
              <w:rPr>
                <w:noProof/>
                <w:webHidden/>
              </w:rPr>
              <w:fldChar w:fldCharType="begin"/>
            </w:r>
            <w:r>
              <w:rPr>
                <w:noProof/>
                <w:webHidden/>
              </w:rPr>
              <w:instrText xml:space="preserve"> PAGEREF _Toc36301471 \h </w:instrText>
            </w:r>
            <w:r>
              <w:rPr>
                <w:noProof/>
                <w:webHidden/>
              </w:rPr>
            </w:r>
            <w:r>
              <w:rPr>
                <w:noProof/>
                <w:webHidden/>
              </w:rPr>
              <w:fldChar w:fldCharType="separate"/>
            </w:r>
            <w:r>
              <w:rPr>
                <w:noProof/>
                <w:webHidden/>
              </w:rPr>
              <w:t>52</w:t>
            </w:r>
            <w:r>
              <w:rPr>
                <w:noProof/>
                <w:webHidden/>
              </w:rPr>
              <w:fldChar w:fldCharType="end"/>
            </w:r>
          </w:hyperlink>
        </w:p>
        <w:p w14:paraId="5B66BC26"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2" w:history="1">
            <w:r w:rsidRPr="00A1152B">
              <w:rPr>
                <w:rStyle w:val="Collegamentoipertestuale"/>
                <w:rFonts w:eastAsiaTheme="majorEastAsia"/>
                <w:noProof/>
              </w:rPr>
              <w:t>3.2.</w:t>
            </w:r>
            <w:r>
              <w:rPr>
                <w:rFonts w:eastAsiaTheme="minorEastAsia" w:cstheme="minorBidi"/>
                <w:noProof/>
                <w:color w:val="auto"/>
                <w:sz w:val="22"/>
                <w:szCs w:val="22"/>
              </w:rPr>
              <w:tab/>
            </w:r>
            <w:r w:rsidRPr="00A1152B">
              <w:rPr>
                <w:rStyle w:val="Collegamentoipertestuale"/>
                <w:rFonts w:eastAsiaTheme="majorEastAsia"/>
                <w:noProof/>
              </w:rPr>
              <w:t>TITOLO PARAGRAFO 2</w:t>
            </w:r>
            <w:r>
              <w:rPr>
                <w:noProof/>
                <w:webHidden/>
              </w:rPr>
              <w:tab/>
            </w:r>
            <w:r>
              <w:rPr>
                <w:noProof/>
                <w:webHidden/>
              </w:rPr>
              <w:fldChar w:fldCharType="begin"/>
            </w:r>
            <w:r>
              <w:rPr>
                <w:noProof/>
                <w:webHidden/>
              </w:rPr>
              <w:instrText xml:space="preserve"> PAGEREF _Toc36301472 \h </w:instrText>
            </w:r>
            <w:r>
              <w:rPr>
                <w:noProof/>
                <w:webHidden/>
              </w:rPr>
            </w:r>
            <w:r>
              <w:rPr>
                <w:noProof/>
                <w:webHidden/>
              </w:rPr>
              <w:fldChar w:fldCharType="separate"/>
            </w:r>
            <w:r>
              <w:rPr>
                <w:noProof/>
                <w:webHidden/>
              </w:rPr>
              <w:t>54</w:t>
            </w:r>
            <w:r>
              <w:rPr>
                <w:noProof/>
                <w:webHidden/>
              </w:rPr>
              <w:fldChar w:fldCharType="end"/>
            </w:r>
          </w:hyperlink>
        </w:p>
        <w:p w14:paraId="0F4CD9AC"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3" w:history="1">
            <w:r w:rsidRPr="00A1152B">
              <w:rPr>
                <w:rStyle w:val="Collegamentoipertestuale"/>
                <w:rFonts w:eastAsiaTheme="majorEastAsia"/>
                <w:noProof/>
              </w:rPr>
              <w:t>3.3.</w:t>
            </w:r>
            <w:r>
              <w:rPr>
                <w:rFonts w:eastAsiaTheme="minorEastAsia" w:cstheme="minorBidi"/>
                <w:noProof/>
                <w:color w:val="auto"/>
                <w:sz w:val="22"/>
                <w:szCs w:val="22"/>
              </w:rPr>
              <w:tab/>
            </w:r>
            <w:r w:rsidRPr="00A1152B">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_Toc36301473 \h </w:instrText>
            </w:r>
            <w:r>
              <w:rPr>
                <w:noProof/>
                <w:webHidden/>
              </w:rPr>
            </w:r>
            <w:r>
              <w:rPr>
                <w:noProof/>
                <w:webHidden/>
              </w:rPr>
              <w:fldChar w:fldCharType="separate"/>
            </w:r>
            <w:r>
              <w:rPr>
                <w:noProof/>
                <w:webHidden/>
              </w:rPr>
              <w:t>56</w:t>
            </w:r>
            <w:r>
              <w:rPr>
                <w:noProof/>
                <w:webHidden/>
              </w:rPr>
              <w:fldChar w:fldCharType="end"/>
            </w:r>
          </w:hyperlink>
        </w:p>
        <w:p w14:paraId="12474320" w14:textId="77777777" w:rsidR="00B026CC" w:rsidRDefault="00B026CC">
          <w:pPr>
            <w:pStyle w:val="Sommario1"/>
            <w:tabs>
              <w:tab w:val="left" w:pos="480"/>
              <w:tab w:val="right" w:leader="dot" w:pos="7926"/>
            </w:tabs>
            <w:rPr>
              <w:rFonts w:eastAsiaTheme="minorEastAsia" w:cstheme="minorBidi"/>
              <w:noProof/>
              <w:color w:val="auto"/>
              <w:sz w:val="22"/>
              <w:szCs w:val="22"/>
            </w:rPr>
          </w:pPr>
          <w:hyperlink w:anchor="_Toc36301474" w:history="1">
            <w:r w:rsidRPr="00A1152B">
              <w:rPr>
                <w:rStyle w:val="Collegamentoipertestuale"/>
                <w:rFonts w:eastAsiaTheme="majorEastAsia"/>
                <w:noProof/>
              </w:rPr>
              <w:t>4.</w:t>
            </w:r>
            <w:r>
              <w:rPr>
                <w:rFonts w:eastAsiaTheme="minorEastAsia" w:cstheme="minorBidi"/>
                <w:noProof/>
                <w:color w:val="auto"/>
                <w:sz w:val="22"/>
                <w:szCs w:val="22"/>
              </w:rPr>
              <w:tab/>
            </w:r>
            <w:r w:rsidRPr="00A1152B">
              <w:rPr>
                <w:rStyle w:val="Collegamentoipertestuale"/>
                <w:rFonts w:eastAsiaTheme="majorEastAsia"/>
                <w:noProof/>
              </w:rPr>
              <w:t>CAPITOLO 4 – ESEMPI UTILI</w:t>
            </w:r>
            <w:r>
              <w:rPr>
                <w:noProof/>
                <w:webHidden/>
              </w:rPr>
              <w:tab/>
            </w:r>
            <w:r>
              <w:rPr>
                <w:noProof/>
                <w:webHidden/>
              </w:rPr>
              <w:fldChar w:fldCharType="begin"/>
            </w:r>
            <w:r>
              <w:rPr>
                <w:noProof/>
                <w:webHidden/>
              </w:rPr>
              <w:instrText xml:space="preserve"> PAGEREF _Toc36301474 \h </w:instrText>
            </w:r>
            <w:r>
              <w:rPr>
                <w:noProof/>
                <w:webHidden/>
              </w:rPr>
            </w:r>
            <w:r>
              <w:rPr>
                <w:noProof/>
                <w:webHidden/>
              </w:rPr>
              <w:fldChar w:fldCharType="separate"/>
            </w:r>
            <w:r>
              <w:rPr>
                <w:noProof/>
                <w:webHidden/>
              </w:rPr>
              <w:t>58</w:t>
            </w:r>
            <w:r>
              <w:rPr>
                <w:noProof/>
                <w:webHidden/>
              </w:rPr>
              <w:fldChar w:fldCharType="end"/>
            </w:r>
          </w:hyperlink>
        </w:p>
        <w:p w14:paraId="52E6D979"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5" w:history="1">
            <w:r w:rsidRPr="00A1152B">
              <w:rPr>
                <w:rStyle w:val="Collegamentoipertestuale"/>
                <w:rFonts w:eastAsiaTheme="majorEastAsia"/>
                <w:noProof/>
              </w:rPr>
              <w:t>4.1.</w:t>
            </w:r>
            <w:r>
              <w:rPr>
                <w:rFonts w:eastAsiaTheme="minorEastAsia" w:cstheme="minorBidi"/>
                <w:noProof/>
                <w:color w:val="auto"/>
                <w:sz w:val="22"/>
                <w:szCs w:val="22"/>
              </w:rPr>
              <w:tab/>
            </w:r>
            <w:r w:rsidRPr="00A1152B">
              <w:rPr>
                <w:rStyle w:val="Collegamentoipertestuale"/>
                <w:rFonts w:eastAsiaTheme="majorEastAsia"/>
                <w:noProof/>
              </w:rPr>
              <w:t>CITAZIONI NEL TESTO</w:t>
            </w:r>
            <w:r>
              <w:rPr>
                <w:noProof/>
                <w:webHidden/>
              </w:rPr>
              <w:tab/>
            </w:r>
            <w:r>
              <w:rPr>
                <w:noProof/>
                <w:webHidden/>
              </w:rPr>
              <w:fldChar w:fldCharType="begin"/>
            </w:r>
            <w:r>
              <w:rPr>
                <w:noProof/>
                <w:webHidden/>
              </w:rPr>
              <w:instrText xml:space="preserve"> PAGEREF _Toc36301475 \h </w:instrText>
            </w:r>
            <w:r>
              <w:rPr>
                <w:noProof/>
                <w:webHidden/>
              </w:rPr>
            </w:r>
            <w:r>
              <w:rPr>
                <w:noProof/>
                <w:webHidden/>
              </w:rPr>
              <w:fldChar w:fldCharType="separate"/>
            </w:r>
            <w:r>
              <w:rPr>
                <w:noProof/>
                <w:webHidden/>
              </w:rPr>
              <w:t>58</w:t>
            </w:r>
            <w:r>
              <w:rPr>
                <w:noProof/>
                <w:webHidden/>
              </w:rPr>
              <w:fldChar w:fldCharType="end"/>
            </w:r>
          </w:hyperlink>
        </w:p>
        <w:p w14:paraId="7D31CF4B"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6" w:history="1">
            <w:r w:rsidRPr="00A1152B">
              <w:rPr>
                <w:rStyle w:val="Collegamentoipertestuale"/>
                <w:rFonts w:eastAsiaTheme="majorEastAsia"/>
                <w:noProof/>
              </w:rPr>
              <w:t>4.2.</w:t>
            </w:r>
            <w:r>
              <w:rPr>
                <w:rFonts w:eastAsiaTheme="minorEastAsia" w:cstheme="minorBidi"/>
                <w:noProof/>
                <w:color w:val="auto"/>
                <w:sz w:val="22"/>
                <w:szCs w:val="22"/>
              </w:rPr>
              <w:tab/>
            </w:r>
            <w:r w:rsidRPr="00A1152B">
              <w:rPr>
                <w:rStyle w:val="Collegamentoipertestuale"/>
                <w:rFonts w:eastAsiaTheme="majorEastAsia"/>
                <w:noProof/>
              </w:rPr>
              <w:t>CITAZIONI BIBLIOGRAFICHE NEL TESTO E NELLE NOTE</w:t>
            </w:r>
            <w:r>
              <w:rPr>
                <w:noProof/>
                <w:webHidden/>
              </w:rPr>
              <w:tab/>
            </w:r>
            <w:r>
              <w:rPr>
                <w:noProof/>
                <w:webHidden/>
              </w:rPr>
              <w:fldChar w:fldCharType="begin"/>
            </w:r>
            <w:r>
              <w:rPr>
                <w:noProof/>
                <w:webHidden/>
              </w:rPr>
              <w:instrText xml:space="preserve"> PAGEREF _Toc36301476 \h </w:instrText>
            </w:r>
            <w:r>
              <w:rPr>
                <w:noProof/>
                <w:webHidden/>
              </w:rPr>
            </w:r>
            <w:r>
              <w:rPr>
                <w:noProof/>
                <w:webHidden/>
              </w:rPr>
              <w:fldChar w:fldCharType="separate"/>
            </w:r>
            <w:r>
              <w:rPr>
                <w:noProof/>
                <w:webHidden/>
              </w:rPr>
              <w:t>59</w:t>
            </w:r>
            <w:r>
              <w:rPr>
                <w:noProof/>
                <w:webHidden/>
              </w:rPr>
              <w:fldChar w:fldCharType="end"/>
            </w:r>
          </w:hyperlink>
        </w:p>
        <w:p w14:paraId="7AEA765D"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7" w:history="1">
            <w:r w:rsidRPr="00A1152B">
              <w:rPr>
                <w:rStyle w:val="Collegamentoipertestuale"/>
                <w:rFonts w:eastAsiaTheme="majorEastAsia"/>
                <w:noProof/>
              </w:rPr>
              <w:t>4.3.</w:t>
            </w:r>
            <w:r>
              <w:rPr>
                <w:rFonts w:eastAsiaTheme="minorEastAsia" w:cstheme="minorBidi"/>
                <w:noProof/>
                <w:color w:val="auto"/>
                <w:sz w:val="22"/>
                <w:szCs w:val="22"/>
              </w:rPr>
              <w:tab/>
            </w:r>
            <w:r w:rsidRPr="00A1152B">
              <w:rPr>
                <w:rStyle w:val="Collegamentoipertestuale"/>
                <w:rFonts w:eastAsiaTheme="majorEastAsia"/>
                <w:noProof/>
                <w:shd w:val="clear" w:color="auto" w:fill="FFFFFF"/>
              </w:rPr>
              <w:t>CITAZIONI IN BIBLIOGRAFIA</w:t>
            </w:r>
            <w:r>
              <w:rPr>
                <w:noProof/>
                <w:webHidden/>
              </w:rPr>
              <w:tab/>
            </w:r>
            <w:r>
              <w:rPr>
                <w:noProof/>
                <w:webHidden/>
              </w:rPr>
              <w:fldChar w:fldCharType="begin"/>
            </w:r>
            <w:r>
              <w:rPr>
                <w:noProof/>
                <w:webHidden/>
              </w:rPr>
              <w:instrText xml:space="preserve"> PAGEREF _Toc36301477 \h </w:instrText>
            </w:r>
            <w:r>
              <w:rPr>
                <w:noProof/>
                <w:webHidden/>
              </w:rPr>
            </w:r>
            <w:r>
              <w:rPr>
                <w:noProof/>
                <w:webHidden/>
              </w:rPr>
              <w:fldChar w:fldCharType="separate"/>
            </w:r>
            <w:r>
              <w:rPr>
                <w:noProof/>
                <w:webHidden/>
              </w:rPr>
              <w:t>59</w:t>
            </w:r>
            <w:r>
              <w:rPr>
                <w:noProof/>
                <w:webHidden/>
              </w:rPr>
              <w:fldChar w:fldCharType="end"/>
            </w:r>
          </w:hyperlink>
        </w:p>
        <w:p w14:paraId="0FCBD33C"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8" w:history="1">
            <w:r w:rsidRPr="00A1152B">
              <w:rPr>
                <w:rStyle w:val="Collegamentoipertestuale"/>
                <w:rFonts w:eastAsiaTheme="majorEastAsia"/>
                <w:noProof/>
              </w:rPr>
              <w:t>4.4.</w:t>
            </w:r>
            <w:r>
              <w:rPr>
                <w:rFonts w:eastAsiaTheme="minorEastAsia" w:cstheme="minorBidi"/>
                <w:noProof/>
                <w:color w:val="auto"/>
                <w:sz w:val="22"/>
                <w:szCs w:val="22"/>
              </w:rPr>
              <w:tab/>
            </w:r>
            <w:r w:rsidRPr="00A1152B">
              <w:rPr>
                <w:rStyle w:val="Collegamentoipertestuale"/>
                <w:rFonts w:eastAsiaTheme="majorEastAsia"/>
                <w:noProof/>
              </w:rPr>
              <w:t>NOTE A PIÈ DI PAGINA</w:t>
            </w:r>
            <w:r>
              <w:rPr>
                <w:noProof/>
                <w:webHidden/>
              </w:rPr>
              <w:tab/>
            </w:r>
            <w:r>
              <w:rPr>
                <w:noProof/>
                <w:webHidden/>
              </w:rPr>
              <w:fldChar w:fldCharType="begin"/>
            </w:r>
            <w:r>
              <w:rPr>
                <w:noProof/>
                <w:webHidden/>
              </w:rPr>
              <w:instrText xml:space="preserve"> PAGEREF _Toc36301478 \h </w:instrText>
            </w:r>
            <w:r>
              <w:rPr>
                <w:noProof/>
                <w:webHidden/>
              </w:rPr>
            </w:r>
            <w:r>
              <w:rPr>
                <w:noProof/>
                <w:webHidden/>
              </w:rPr>
              <w:fldChar w:fldCharType="separate"/>
            </w:r>
            <w:r>
              <w:rPr>
                <w:noProof/>
                <w:webHidden/>
              </w:rPr>
              <w:t>60</w:t>
            </w:r>
            <w:r>
              <w:rPr>
                <w:noProof/>
                <w:webHidden/>
              </w:rPr>
              <w:fldChar w:fldCharType="end"/>
            </w:r>
          </w:hyperlink>
        </w:p>
        <w:p w14:paraId="19736B9B"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79" w:history="1">
            <w:r w:rsidRPr="00A1152B">
              <w:rPr>
                <w:rStyle w:val="Collegamentoipertestuale"/>
                <w:rFonts w:eastAsiaTheme="majorEastAsia"/>
                <w:noProof/>
              </w:rPr>
              <w:t>4.5.</w:t>
            </w:r>
            <w:r>
              <w:rPr>
                <w:rFonts w:eastAsiaTheme="minorEastAsia" w:cstheme="minorBidi"/>
                <w:noProof/>
                <w:color w:val="auto"/>
                <w:sz w:val="22"/>
                <w:szCs w:val="22"/>
              </w:rPr>
              <w:tab/>
            </w:r>
            <w:r w:rsidRPr="00A1152B">
              <w:rPr>
                <w:rStyle w:val="Collegamentoipertestuale"/>
                <w:rFonts w:eastAsiaTheme="majorEastAsia"/>
                <w:noProof/>
              </w:rPr>
              <w:t>FIGURE</w:t>
            </w:r>
            <w:r>
              <w:rPr>
                <w:noProof/>
                <w:webHidden/>
              </w:rPr>
              <w:tab/>
            </w:r>
            <w:r>
              <w:rPr>
                <w:noProof/>
                <w:webHidden/>
              </w:rPr>
              <w:fldChar w:fldCharType="begin"/>
            </w:r>
            <w:r>
              <w:rPr>
                <w:noProof/>
                <w:webHidden/>
              </w:rPr>
              <w:instrText xml:space="preserve"> PAGEREF _Toc36301479 \h </w:instrText>
            </w:r>
            <w:r>
              <w:rPr>
                <w:noProof/>
                <w:webHidden/>
              </w:rPr>
            </w:r>
            <w:r>
              <w:rPr>
                <w:noProof/>
                <w:webHidden/>
              </w:rPr>
              <w:fldChar w:fldCharType="separate"/>
            </w:r>
            <w:r>
              <w:rPr>
                <w:noProof/>
                <w:webHidden/>
              </w:rPr>
              <w:t>60</w:t>
            </w:r>
            <w:r>
              <w:rPr>
                <w:noProof/>
                <w:webHidden/>
              </w:rPr>
              <w:fldChar w:fldCharType="end"/>
            </w:r>
          </w:hyperlink>
        </w:p>
        <w:p w14:paraId="7BF3E5BB" w14:textId="77777777" w:rsidR="00B026CC" w:rsidRDefault="00B026CC">
          <w:pPr>
            <w:pStyle w:val="Sommario1"/>
            <w:tabs>
              <w:tab w:val="right" w:leader="dot" w:pos="7926"/>
            </w:tabs>
            <w:rPr>
              <w:rFonts w:eastAsiaTheme="minorEastAsia" w:cstheme="minorBidi"/>
              <w:noProof/>
              <w:color w:val="auto"/>
              <w:sz w:val="22"/>
              <w:szCs w:val="22"/>
            </w:rPr>
          </w:pPr>
          <w:hyperlink w:anchor="_Toc36301480" w:history="1">
            <w:r w:rsidRPr="00A1152B">
              <w:rPr>
                <w:rStyle w:val="Collegamentoipertestuale"/>
                <w:rFonts w:eastAsiaTheme="majorEastAsia"/>
                <w:noProof/>
              </w:rPr>
              <w:t>CONCLUSIONI</w:t>
            </w:r>
            <w:r>
              <w:rPr>
                <w:noProof/>
                <w:webHidden/>
              </w:rPr>
              <w:tab/>
            </w:r>
            <w:r>
              <w:rPr>
                <w:noProof/>
                <w:webHidden/>
              </w:rPr>
              <w:fldChar w:fldCharType="begin"/>
            </w:r>
            <w:r>
              <w:rPr>
                <w:noProof/>
                <w:webHidden/>
              </w:rPr>
              <w:instrText xml:space="preserve"> PAGEREF _Toc36301480 \h </w:instrText>
            </w:r>
            <w:r>
              <w:rPr>
                <w:noProof/>
                <w:webHidden/>
              </w:rPr>
            </w:r>
            <w:r>
              <w:rPr>
                <w:noProof/>
                <w:webHidden/>
              </w:rPr>
              <w:fldChar w:fldCharType="separate"/>
            </w:r>
            <w:r>
              <w:rPr>
                <w:noProof/>
                <w:webHidden/>
              </w:rPr>
              <w:t>61</w:t>
            </w:r>
            <w:r>
              <w:rPr>
                <w:noProof/>
                <w:webHidden/>
              </w:rPr>
              <w:fldChar w:fldCharType="end"/>
            </w:r>
          </w:hyperlink>
        </w:p>
        <w:p w14:paraId="56C141A0"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81" w:history="1">
            <w:r w:rsidRPr="00A1152B">
              <w:rPr>
                <w:rStyle w:val="Collegamentoipertestuale"/>
                <w:rFonts w:eastAsiaTheme="majorEastAsia"/>
                <w:noProof/>
              </w:rPr>
              <w:t>4.6.</w:t>
            </w:r>
            <w:r>
              <w:rPr>
                <w:rFonts w:eastAsiaTheme="minorEastAsia" w:cstheme="minorBidi"/>
                <w:noProof/>
                <w:color w:val="auto"/>
                <w:sz w:val="22"/>
                <w:szCs w:val="22"/>
              </w:rPr>
              <w:tab/>
            </w:r>
            <w:r w:rsidRPr="00A1152B">
              <w:rPr>
                <w:rStyle w:val="Collegamentoipertestuale"/>
                <w:rFonts w:eastAsiaTheme="majorEastAsia"/>
                <w:noProof/>
              </w:rPr>
              <w:t>CONCLUSIONI TITOLO PARAGRAFO 1</w:t>
            </w:r>
            <w:r>
              <w:rPr>
                <w:noProof/>
                <w:webHidden/>
              </w:rPr>
              <w:tab/>
            </w:r>
            <w:r>
              <w:rPr>
                <w:noProof/>
                <w:webHidden/>
              </w:rPr>
              <w:fldChar w:fldCharType="begin"/>
            </w:r>
            <w:r>
              <w:rPr>
                <w:noProof/>
                <w:webHidden/>
              </w:rPr>
              <w:instrText xml:space="preserve"> PAGEREF _Toc36301481 \h </w:instrText>
            </w:r>
            <w:r>
              <w:rPr>
                <w:noProof/>
                <w:webHidden/>
              </w:rPr>
            </w:r>
            <w:r>
              <w:rPr>
                <w:noProof/>
                <w:webHidden/>
              </w:rPr>
              <w:fldChar w:fldCharType="separate"/>
            </w:r>
            <w:r>
              <w:rPr>
                <w:noProof/>
                <w:webHidden/>
              </w:rPr>
              <w:t>61</w:t>
            </w:r>
            <w:r>
              <w:rPr>
                <w:noProof/>
                <w:webHidden/>
              </w:rPr>
              <w:fldChar w:fldCharType="end"/>
            </w:r>
          </w:hyperlink>
        </w:p>
        <w:p w14:paraId="4EFF795B"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82" w:history="1">
            <w:r w:rsidRPr="00A1152B">
              <w:rPr>
                <w:rStyle w:val="Collegamentoipertestuale"/>
                <w:rFonts w:eastAsiaTheme="majorEastAsia"/>
                <w:noProof/>
              </w:rPr>
              <w:t>4.7.</w:t>
            </w:r>
            <w:r>
              <w:rPr>
                <w:rFonts w:eastAsiaTheme="minorEastAsia" w:cstheme="minorBidi"/>
                <w:noProof/>
                <w:color w:val="auto"/>
                <w:sz w:val="22"/>
                <w:szCs w:val="22"/>
              </w:rPr>
              <w:tab/>
            </w:r>
            <w:r w:rsidRPr="00A1152B">
              <w:rPr>
                <w:rStyle w:val="Collegamentoipertestuale"/>
                <w:rFonts w:eastAsiaTheme="majorEastAsia"/>
                <w:noProof/>
              </w:rPr>
              <w:t>CONCLUSIONI TITOLO PARAGRAFO 2</w:t>
            </w:r>
            <w:r>
              <w:rPr>
                <w:noProof/>
                <w:webHidden/>
              </w:rPr>
              <w:tab/>
            </w:r>
            <w:r>
              <w:rPr>
                <w:noProof/>
                <w:webHidden/>
              </w:rPr>
              <w:fldChar w:fldCharType="begin"/>
            </w:r>
            <w:r>
              <w:rPr>
                <w:noProof/>
                <w:webHidden/>
              </w:rPr>
              <w:instrText xml:space="preserve"> PAGEREF _Toc36301482 \h </w:instrText>
            </w:r>
            <w:r>
              <w:rPr>
                <w:noProof/>
                <w:webHidden/>
              </w:rPr>
            </w:r>
            <w:r>
              <w:rPr>
                <w:noProof/>
                <w:webHidden/>
              </w:rPr>
              <w:fldChar w:fldCharType="separate"/>
            </w:r>
            <w:r>
              <w:rPr>
                <w:noProof/>
                <w:webHidden/>
              </w:rPr>
              <w:t>63</w:t>
            </w:r>
            <w:r>
              <w:rPr>
                <w:noProof/>
                <w:webHidden/>
              </w:rPr>
              <w:fldChar w:fldCharType="end"/>
            </w:r>
          </w:hyperlink>
        </w:p>
        <w:p w14:paraId="39DF76EB" w14:textId="77777777" w:rsidR="00B026CC" w:rsidRDefault="00B026CC">
          <w:pPr>
            <w:pStyle w:val="Sommario2"/>
            <w:tabs>
              <w:tab w:val="left" w:pos="880"/>
              <w:tab w:val="right" w:leader="dot" w:pos="7926"/>
            </w:tabs>
            <w:rPr>
              <w:rFonts w:eastAsiaTheme="minorEastAsia" w:cstheme="minorBidi"/>
              <w:noProof/>
              <w:color w:val="auto"/>
              <w:sz w:val="22"/>
              <w:szCs w:val="22"/>
            </w:rPr>
          </w:pPr>
          <w:hyperlink w:anchor="_Toc36301483" w:history="1">
            <w:r w:rsidRPr="00A1152B">
              <w:rPr>
                <w:rStyle w:val="Collegamentoipertestuale"/>
                <w:rFonts w:eastAsiaTheme="majorEastAsia"/>
                <w:noProof/>
              </w:rPr>
              <w:t>4.8.</w:t>
            </w:r>
            <w:r>
              <w:rPr>
                <w:rFonts w:eastAsiaTheme="minorEastAsia" w:cstheme="minorBidi"/>
                <w:noProof/>
                <w:color w:val="auto"/>
                <w:sz w:val="22"/>
                <w:szCs w:val="22"/>
              </w:rPr>
              <w:tab/>
            </w:r>
            <w:r w:rsidRPr="00A1152B">
              <w:rPr>
                <w:rStyle w:val="Collegamentoipertestuale"/>
                <w:rFonts w:eastAsiaTheme="majorEastAsia"/>
                <w:noProof/>
              </w:rPr>
              <w:t>CONCLUSIONI TITOLO PARAGRAFO 3</w:t>
            </w:r>
            <w:r>
              <w:rPr>
                <w:noProof/>
                <w:webHidden/>
              </w:rPr>
              <w:tab/>
            </w:r>
            <w:r>
              <w:rPr>
                <w:noProof/>
                <w:webHidden/>
              </w:rPr>
              <w:fldChar w:fldCharType="begin"/>
            </w:r>
            <w:r>
              <w:rPr>
                <w:noProof/>
                <w:webHidden/>
              </w:rPr>
              <w:instrText xml:space="preserve"> PAGEREF _Toc36301483 \h </w:instrText>
            </w:r>
            <w:r>
              <w:rPr>
                <w:noProof/>
                <w:webHidden/>
              </w:rPr>
            </w:r>
            <w:r>
              <w:rPr>
                <w:noProof/>
                <w:webHidden/>
              </w:rPr>
              <w:fldChar w:fldCharType="separate"/>
            </w:r>
            <w:r>
              <w:rPr>
                <w:noProof/>
                <w:webHidden/>
              </w:rPr>
              <w:t>64</w:t>
            </w:r>
            <w:r>
              <w:rPr>
                <w:noProof/>
                <w:webHidden/>
              </w:rPr>
              <w:fldChar w:fldCharType="end"/>
            </w:r>
          </w:hyperlink>
        </w:p>
        <w:p w14:paraId="4CE1ED90" w14:textId="77777777" w:rsidR="00B026CC" w:rsidRDefault="00B026CC">
          <w:pPr>
            <w:pStyle w:val="Sommario1"/>
            <w:tabs>
              <w:tab w:val="right" w:leader="dot" w:pos="7926"/>
            </w:tabs>
            <w:rPr>
              <w:rFonts w:eastAsiaTheme="minorEastAsia" w:cstheme="minorBidi"/>
              <w:noProof/>
              <w:color w:val="auto"/>
              <w:sz w:val="22"/>
              <w:szCs w:val="22"/>
            </w:rPr>
          </w:pPr>
          <w:hyperlink w:anchor="_Toc36301484" w:history="1">
            <w:r w:rsidRPr="00A1152B">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_Toc36301484 \h </w:instrText>
            </w:r>
            <w:r>
              <w:rPr>
                <w:noProof/>
                <w:webHidden/>
              </w:rPr>
            </w:r>
            <w:r>
              <w:rPr>
                <w:noProof/>
                <w:webHidden/>
              </w:rPr>
              <w:fldChar w:fldCharType="separate"/>
            </w:r>
            <w:r>
              <w:rPr>
                <w:noProof/>
                <w:webHidden/>
              </w:rPr>
              <w:t>67</w:t>
            </w:r>
            <w:r>
              <w:rPr>
                <w:noProof/>
                <w:webHidden/>
              </w:rPr>
              <w:fldChar w:fldCharType="end"/>
            </w:r>
          </w:hyperlink>
        </w:p>
        <w:p w14:paraId="12637F23" w14:textId="77777777" w:rsidR="00B026CC" w:rsidRDefault="00B026CC">
          <w:pPr>
            <w:pStyle w:val="Sommario1"/>
            <w:tabs>
              <w:tab w:val="right" w:leader="dot" w:pos="7926"/>
            </w:tabs>
            <w:rPr>
              <w:rFonts w:eastAsiaTheme="minorEastAsia" w:cstheme="minorBidi"/>
              <w:noProof/>
              <w:color w:val="auto"/>
              <w:sz w:val="22"/>
              <w:szCs w:val="22"/>
            </w:rPr>
          </w:pPr>
          <w:hyperlink w:anchor="_Toc36301485" w:history="1">
            <w:r w:rsidRPr="00A1152B">
              <w:rPr>
                <w:rStyle w:val="Collegamentoipertestuale"/>
                <w:rFonts w:eastAsiaTheme="majorEastAsia"/>
                <w:noProof/>
              </w:rPr>
              <w:t>INDICE DELLE FIGURE</w:t>
            </w:r>
            <w:r>
              <w:rPr>
                <w:noProof/>
                <w:webHidden/>
              </w:rPr>
              <w:tab/>
            </w:r>
            <w:r>
              <w:rPr>
                <w:noProof/>
                <w:webHidden/>
              </w:rPr>
              <w:fldChar w:fldCharType="begin"/>
            </w:r>
            <w:r>
              <w:rPr>
                <w:noProof/>
                <w:webHidden/>
              </w:rPr>
              <w:instrText xml:space="preserve"> PAGEREF _Toc36301485 \h </w:instrText>
            </w:r>
            <w:r>
              <w:rPr>
                <w:noProof/>
                <w:webHidden/>
              </w:rPr>
            </w:r>
            <w:r>
              <w:rPr>
                <w:noProof/>
                <w:webHidden/>
              </w:rPr>
              <w:fldChar w:fldCharType="separate"/>
            </w:r>
            <w:r>
              <w:rPr>
                <w:noProof/>
                <w:webHidden/>
              </w:rPr>
              <w:t>68</w:t>
            </w:r>
            <w:r>
              <w:rPr>
                <w:noProof/>
                <w:webHidden/>
              </w:rPr>
              <w:fldChar w:fldCharType="end"/>
            </w:r>
          </w:hyperlink>
        </w:p>
        <w:p w14:paraId="0E1122AE" w14:textId="77777777" w:rsidR="00B026CC" w:rsidRDefault="00B026CC">
          <w:pPr>
            <w:pStyle w:val="Sommario1"/>
            <w:tabs>
              <w:tab w:val="right" w:leader="dot" w:pos="7926"/>
            </w:tabs>
            <w:rPr>
              <w:rFonts w:eastAsiaTheme="minorEastAsia" w:cstheme="minorBidi"/>
              <w:noProof/>
              <w:color w:val="auto"/>
              <w:sz w:val="22"/>
              <w:szCs w:val="22"/>
            </w:rPr>
          </w:pPr>
          <w:hyperlink w:anchor="_Toc36301486" w:history="1">
            <w:r w:rsidRPr="00A1152B">
              <w:rPr>
                <w:rStyle w:val="Collegamentoipertestuale"/>
                <w:rFonts w:eastAsiaTheme="majorEastAsia"/>
                <w:noProof/>
              </w:rPr>
              <w:t>INDICE DEI GRAFICI</w:t>
            </w:r>
            <w:r>
              <w:rPr>
                <w:noProof/>
                <w:webHidden/>
              </w:rPr>
              <w:tab/>
            </w:r>
            <w:r>
              <w:rPr>
                <w:noProof/>
                <w:webHidden/>
              </w:rPr>
              <w:fldChar w:fldCharType="begin"/>
            </w:r>
            <w:r>
              <w:rPr>
                <w:noProof/>
                <w:webHidden/>
              </w:rPr>
              <w:instrText xml:space="preserve"> PAGEREF _Toc36301486 \h </w:instrText>
            </w:r>
            <w:r>
              <w:rPr>
                <w:noProof/>
                <w:webHidden/>
              </w:rPr>
            </w:r>
            <w:r>
              <w:rPr>
                <w:noProof/>
                <w:webHidden/>
              </w:rPr>
              <w:fldChar w:fldCharType="separate"/>
            </w:r>
            <w:r>
              <w:rPr>
                <w:noProof/>
                <w:webHidden/>
              </w:rPr>
              <w:t>69</w:t>
            </w:r>
            <w:r>
              <w:rPr>
                <w:noProof/>
                <w:webHidden/>
              </w:rPr>
              <w:fldChar w:fldCharType="end"/>
            </w:r>
          </w:hyperlink>
        </w:p>
        <w:p w14:paraId="426C3332" w14:textId="77777777" w:rsidR="00B026CC" w:rsidRDefault="00B026CC">
          <w:pPr>
            <w:pStyle w:val="Sommario1"/>
            <w:tabs>
              <w:tab w:val="right" w:leader="dot" w:pos="7926"/>
            </w:tabs>
            <w:rPr>
              <w:rFonts w:eastAsiaTheme="minorEastAsia" w:cstheme="minorBidi"/>
              <w:noProof/>
              <w:color w:val="auto"/>
              <w:sz w:val="22"/>
              <w:szCs w:val="22"/>
            </w:rPr>
          </w:pPr>
          <w:hyperlink w:anchor="_Toc36301487" w:history="1">
            <w:r w:rsidRPr="00A1152B">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_Toc36301487 \h </w:instrText>
            </w:r>
            <w:r>
              <w:rPr>
                <w:noProof/>
                <w:webHidden/>
              </w:rPr>
            </w:r>
            <w:r>
              <w:rPr>
                <w:noProof/>
                <w:webHidden/>
              </w:rPr>
              <w:fldChar w:fldCharType="separate"/>
            </w:r>
            <w:r>
              <w:rPr>
                <w:noProof/>
                <w:webHidden/>
              </w:rPr>
              <w:t>70</w:t>
            </w:r>
            <w:r>
              <w:rPr>
                <w:noProof/>
                <w:webHidden/>
              </w:rPr>
              <w:fldChar w:fldCharType="end"/>
            </w:r>
          </w:hyperlink>
        </w:p>
        <w:p w14:paraId="4BF4D1AA" w14:textId="77777777" w:rsidR="00B026CC" w:rsidRDefault="00B026CC">
          <w:pPr>
            <w:pStyle w:val="Sommario1"/>
            <w:tabs>
              <w:tab w:val="right" w:leader="dot" w:pos="7926"/>
            </w:tabs>
            <w:rPr>
              <w:rFonts w:eastAsiaTheme="minorEastAsia" w:cstheme="minorBidi"/>
              <w:noProof/>
              <w:color w:val="auto"/>
              <w:sz w:val="22"/>
              <w:szCs w:val="22"/>
            </w:rPr>
          </w:pPr>
          <w:hyperlink w:anchor="_Toc36301488" w:history="1">
            <w:r w:rsidRPr="00A1152B">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_Toc36301488 \h </w:instrText>
            </w:r>
            <w:r>
              <w:rPr>
                <w:noProof/>
                <w:webHidden/>
              </w:rPr>
            </w:r>
            <w:r>
              <w:rPr>
                <w:noProof/>
                <w:webHidden/>
              </w:rPr>
              <w:fldChar w:fldCharType="separate"/>
            </w:r>
            <w:r>
              <w:rPr>
                <w:noProof/>
                <w:webHidden/>
              </w:rPr>
              <w:t>71</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301449"/>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r w:rsidRPr="4A9A863B">
        <w:rPr>
          <w:i/>
          <w:iCs/>
        </w:rPr>
        <w:t>Abstract</w:t>
      </w:r>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301450"/>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8C67CD">
      <w:pPr>
        <w:autoSpaceDE w:val="0"/>
        <w:autoSpaceDN w:val="0"/>
        <w:adjustRightInd w:val="0"/>
        <w:spacing w:after="0" w:line="312" w:lineRule="auto"/>
        <w:ind w:firstLine="374"/>
      </w:pPr>
      <w:r w:rsidRPr="00BA4FB0">
        <w:t>In risposta agli obbiettivi prefissati nel 2015 dall’Assemblea generale delle Nazioni Unite, le città del futuro vengono ormai progettate quali grandi ecosistemi iperconnessi, costellati di sensori e altri device capaci di raccogliere ed elaborare un’enorme quantità di dati.</w:t>
      </w:r>
    </w:p>
    <w:p w14:paraId="27F6623A" w14:textId="1A998850" w:rsidR="00BA4FB0" w:rsidRPr="00BA4FB0" w:rsidRDefault="00BA4FB0" w:rsidP="008C67CD">
      <w:pPr>
        <w:autoSpaceDE w:val="0"/>
        <w:autoSpaceDN w:val="0"/>
        <w:adjustRightInd w:val="0"/>
        <w:spacing w:after="0" w:line="312" w:lineRule="auto"/>
      </w:pPr>
      <w:r w:rsidRPr="00BA4FB0">
        <w:t>Tra i  vari fattori alla base del mecato delle smart city troviamo l’aumento dell’urbanizzazione, infatti l’incremento costante degli abitanti delle città e il conseguente aumento della dimensione dei centri abitati portano a dei problemi, tra i quali i cambiamenti ambientali e la scarsità di risorse</w:t>
      </w:r>
      <w:r w:rsidR="009B4F13">
        <w:t>,</w:t>
      </w:r>
      <w:r w:rsidRPr="00BA4FB0">
        <w:t xml:space="preserve"> che possono essere risolti tramite delle soluzioni </w:t>
      </w:r>
      <w:r w:rsidR="009B4F13">
        <w:t>“</w:t>
      </w:r>
      <w:r w:rsidRPr="00BA4FB0">
        <w:t>smart</w:t>
      </w:r>
      <w:r w:rsidR="009B4F13">
        <w:t>”</w:t>
      </w:r>
      <w:r w:rsidRPr="00BA4FB0">
        <w:t>.</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7777777" w:rsidR="00BA4FB0" w:rsidRPr="00BA4FB0" w:rsidRDefault="00BA4FB0" w:rsidP="008C67CD">
      <w:pPr>
        <w:autoSpaceDE w:val="0"/>
        <w:autoSpaceDN w:val="0"/>
        <w:adjustRightInd w:val="0"/>
        <w:spacing w:after="0" w:line="312" w:lineRule="auto"/>
      </w:pPr>
      <w:r w:rsidRPr="00BA4FB0">
        <w:t>L’etichetta ‘smart city’ dovrebbe allora indicare soluzioni intelligenti che consentano alle città moderne di prosperare, attraverso il miglioramento qualitativo della produttività.</w:t>
      </w:r>
    </w:p>
    <w:p w14:paraId="6C561EBA" w14:textId="2D9FA77F"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“smart”</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svoluppo sociale, culturale e urbano. Col termine “infrastruttura” ci si riferisce a servizi per il tempo libero, alloggi, </w:t>
      </w:r>
      <w:r w:rsidRPr="00BA4FB0">
        <w:lastRenderedPageBreak/>
        <w:t>ICTs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smart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6C2BC9E7" w14:textId="77777777" w:rsidR="005B08D2" w:rsidRDefault="005B08D2" w:rsidP="008C67CD">
      <w:pPr>
        <w:autoSpaceDE w:val="0"/>
        <w:autoSpaceDN w:val="0"/>
        <w:adjustRightInd w:val="0"/>
        <w:spacing w:after="0" w:line="312" w:lineRule="auto"/>
      </w:pPr>
    </w:p>
    <w:p w14:paraId="01907BC5" w14:textId="17DED362" w:rsidR="00BA4FB0" w:rsidRPr="00BA4FB0" w:rsidRDefault="00C83661" w:rsidP="008C67CD">
      <w:pPr>
        <w:autoSpaceDE w:val="0"/>
        <w:autoSpaceDN w:val="0"/>
        <w:adjustRightInd w:val="0"/>
        <w:spacing w:after="0" w:line="312" w:lineRule="auto"/>
      </w:pPr>
      <w:r>
        <w:t>Si può pensare l’infrastruttura come una serie di livelli, ognuno dei quali racchiude dispositivi, tenologie, e obbiettivi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32461CE0" w14:textId="43F400E4" w:rsidR="00B57E8B" w:rsidRPr="00BA4FB0" w:rsidRDefault="00B57E8B" w:rsidP="00B57E8B">
      <w:pPr>
        <w:autoSpaceDE w:val="0"/>
        <w:autoSpaceDN w:val="0"/>
        <w:adjustRightInd w:val="0"/>
        <w:spacing w:after="0" w:line="312" w:lineRule="auto"/>
      </w:pPr>
      <w:r w:rsidRPr="00BA4FB0">
        <w:t>La trattazione degli applicativi e dei servizi verrà fatta nel capitolo successivo.</w:t>
      </w:r>
    </w:p>
    <w:p w14:paraId="1EE8D59D" w14:textId="77777777" w:rsidR="00BA4FB0" w:rsidRPr="00BA4FB0" w:rsidRDefault="00BA4FB0" w:rsidP="008C67CD">
      <w:pPr>
        <w:autoSpaceDE w:val="0"/>
        <w:autoSpaceDN w:val="0"/>
        <w:adjustRightInd w:val="0"/>
        <w:spacing w:after="0" w:line="312" w:lineRule="auto"/>
      </w:pPr>
    </w:p>
    <w:p w14:paraId="65579F7B" w14:textId="77777777" w:rsidR="00BA4FB0" w:rsidRPr="00BA4FB0" w:rsidRDefault="00BA4FB0" w:rsidP="008C67CD">
      <w:pPr>
        <w:autoSpaceDE w:val="0"/>
        <w:autoSpaceDN w:val="0"/>
        <w:adjustRightInd w:val="0"/>
        <w:spacing w:after="0" w:line="312" w:lineRule="auto"/>
        <w:jc w:val="center"/>
      </w:pPr>
      <w:r w:rsidRPr="00BA4FB0">
        <w:rPr>
          <w:noProof/>
        </w:rPr>
        <w:lastRenderedPageBreak/>
        <w:drawing>
          <wp:inline distT="0" distB="0" distL="0" distR="0" wp14:anchorId="062D2BE6" wp14:editId="0DF9B8BA">
            <wp:extent cx="3954780" cy="2564765"/>
            <wp:effectExtent l="0" t="0" r="762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564765"/>
                    </a:xfrm>
                    <a:prstGeom prst="rect">
                      <a:avLst/>
                    </a:prstGeom>
                    <a:noFill/>
                    <a:ln>
                      <a:noFill/>
                    </a:ln>
                  </pic:spPr>
                </pic:pic>
              </a:graphicData>
            </a:graphic>
          </wp:inline>
        </w:drawing>
      </w:r>
    </w:p>
    <w:p w14:paraId="6D8E26E8" w14:textId="77777777" w:rsidR="00BA4FB0" w:rsidRPr="00BA4FB0" w:rsidRDefault="00BA4FB0" w:rsidP="008C67CD">
      <w:pPr>
        <w:spacing w:after="0"/>
        <w:jc w:val="center"/>
      </w:pPr>
      <w:r w:rsidRPr="005B08D2">
        <w:rPr>
          <w:b/>
        </w:rPr>
        <w:t>Fig. 1.3</w:t>
      </w:r>
      <w:r w:rsidRPr="00BA4FB0">
        <w:t>: Layered Architecture</w:t>
      </w:r>
    </w:p>
    <w:p w14:paraId="2584D9A7" w14:textId="787F8636" w:rsidR="008C67CD" w:rsidRPr="00A609CF" w:rsidRDefault="00A609CF" w:rsidP="00A609CF">
      <w:pPr>
        <w:pStyle w:val="Titolo2"/>
        <w:rPr>
          <w:rFonts w:cstheme="majorHAnsi"/>
        </w:rPr>
      </w:pPr>
      <w:bookmarkStart w:id="2" w:name="_Toc36301451"/>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Sensing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94193E">
      <w:pPr>
        <w:pStyle w:val="Titolo3"/>
        <w:numPr>
          <w:ilvl w:val="2"/>
          <w:numId w:val="36"/>
        </w:numPr>
        <w:rPr>
          <w:rFonts w:ascii="Arial" w:hAnsi="Arial" w:cs="Arial"/>
          <w:b w:val="0"/>
          <w:i/>
          <w:color w:val="auto"/>
          <w:sz w:val="28"/>
          <w:szCs w:val="28"/>
        </w:rPr>
      </w:pPr>
      <w:bookmarkStart w:id="3" w:name="_Toc36301452"/>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Mobility.</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w:t>
      </w:r>
      <w:r w:rsidR="00BA4FB0" w:rsidRPr="00A609CF">
        <w:lastRenderedPageBreak/>
        <w:t>determinato il tempo che impiega per tornare alla sorgente e l’ ampizza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B026CC"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Radar-Communication). Esse offriranno un’importante opportunità per la riduzione dell’utilizzo dello spettro frequenziale e per la minimizzazione del consumo energetico, e permetteranno la creazione di una nuova piattaforma chiamata IoR (Internet of Radio Detectors And Rangers),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lastRenderedPageBreak/>
        <w:t>1.1.1.</w:t>
      </w:r>
      <w:r>
        <w:rPr>
          <w:rFonts w:ascii="Arial" w:hAnsi="Arial" w:cs="Arial"/>
          <w:u w:val="single"/>
        </w:rPr>
        <w:t>2</w:t>
      </w:r>
      <w:r w:rsidRPr="005F4720">
        <w:rPr>
          <w:rFonts w:ascii="Arial" w:hAnsi="Arial" w:cs="Arial"/>
          <w:u w:val="single"/>
        </w:rPr>
        <w:t xml:space="preserve"> </w:t>
      </w:r>
      <w:r>
        <w:rPr>
          <w:rFonts w:ascii="Arial" w:hAnsi="Arial" w:cs="Arial"/>
          <w:u w:val="single"/>
        </w:rPr>
        <w:t>mm-Wave</w:t>
      </w:r>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mm-Wave</w:t>
      </w:r>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Le principali caratteristiche del canale mmWare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F80474">
      <w:pPr>
        <w:pStyle w:val="Paragrafoelenco"/>
        <w:numPr>
          <w:ilvl w:val="0"/>
          <w:numId w:val="6"/>
        </w:numPr>
        <w:autoSpaceDE w:val="0"/>
        <w:autoSpaceDN w:val="0"/>
        <w:adjustRightInd w:val="0"/>
        <w:spacing w:after="0" w:line="312" w:lineRule="auto"/>
      </w:pPr>
      <w:r w:rsidRPr="008C67CD">
        <w:t>Forte Attenuazione: in contrasato con i segnali che si propagano a bande inferiori ai 6GHz i segnali mmWave hanno un basso potere penetrante con conseguente importante riduzione della potenza in ricezione. I radar mmWave, quindi,  necessitano canali di comunicazione liberi e piccole aree di copertura.</w:t>
      </w:r>
    </w:p>
    <w:p w14:paraId="1BF3C6DD" w14:textId="77777777" w:rsidR="00BA4FB0" w:rsidRPr="008C67CD" w:rsidRDefault="00BA4FB0" w:rsidP="00F80474">
      <w:pPr>
        <w:pStyle w:val="Paragrafoelenco"/>
        <w:numPr>
          <w:ilvl w:val="0"/>
          <w:numId w:val="6"/>
        </w:numPr>
        <w:autoSpaceDE w:val="0"/>
        <w:autoSpaceDN w:val="0"/>
        <w:adjustRightInd w:val="0"/>
        <w:spacing w:after="0" w:line="312" w:lineRule="auto"/>
      </w:pPr>
      <w:r w:rsidRPr="008C67CD">
        <w:t>Grande larghezza di banda: la banda mmWave permette grandi data-rate per la comunicazione, ma ciò implica l’uso di complessi algoritmi per la trasmissione e per la ricezione.</w:t>
      </w:r>
    </w:p>
    <w:p w14:paraId="7F3F6A0E" w14:textId="58B22CAD" w:rsidR="005F4720" w:rsidRPr="00A70DCE" w:rsidRDefault="00BA4FB0" w:rsidP="00F80474">
      <w:pPr>
        <w:pStyle w:val="Paragrafoelenco"/>
        <w:numPr>
          <w:ilvl w:val="0"/>
          <w:numId w:val="6"/>
        </w:numPr>
        <w:autoSpaceDE w:val="0"/>
        <w:autoSpaceDN w:val="0"/>
        <w:adjustRightInd w:val="0"/>
        <w:spacing w:after="0" w:line="312" w:lineRule="auto"/>
      </w:pPr>
      <w:r w:rsidRPr="00A70DCE">
        <w:t xml:space="preserve">Basso tempo di coerenza: gli applicativi facenti utilizzo della banda mmWave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F80474">
      <w:pPr>
        <w:pStyle w:val="Paragrafoelenco"/>
        <w:numPr>
          <w:ilvl w:val="0"/>
          <w:numId w:val="28"/>
        </w:numPr>
        <w:autoSpaceDE w:val="0"/>
        <w:autoSpaceDN w:val="0"/>
        <w:adjustRightInd w:val="0"/>
        <w:spacing w:after="0" w:line="312" w:lineRule="auto"/>
        <w:rPr>
          <w:szCs w:val="24"/>
        </w:rPr>
      </w:pPr>
      <w:r>
        <w:rPr>
          <w:szCs w:val="24"/>
        </w:rPr>
        <w:lastRenderedPageBreak/>
        <w:t>Modulation  method: consiste nella determinazione della distanza e della velocità dell’oggetto. In questa categoria appartengono il metodo Frequency Modulated Continuos Wave e il metodo Pulse Processing.</w:t>
      </w:r>
    </w:p>
    <w:p w14:paraId="0EF4DC47" w14:textId="147F5D8A" w:rsidR="00836790" w:rsidRPr="00836790" w:rsidRDefault="00836790" w:rsidP="00F80474">
      <w:pPr>
        <w:pStyle w:val="Paragrafoelenco"/>
        <w:numPr>
          <w:ilvl w:val="0"/>
          <w:numId w:val="28"/>
        </w:numPr>
        <w:autoSpaceDE w:val="0"/>
        <w:autoSpaceDN w:val="0"/>
        <w:adjustRightInd w:val="0"/>
        <w:spacing w:after="0" w:line="312" w:lineRule="auto"/>
        <w:rPr>
          <w:szCs w:val="24"/>
        </w:rPr>
      </w:pPr>
      <w:r>
        <w:rPr>
          <w:szCs w:val="24"/>
        </w:rPr>
        <w:t xml:space="preserve">Arrival Angle Estimation method: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IoR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F80474">
      <w:pPr>
        <w:pStyle w:val="Paragrafoelenco"/>
        <w:numPr>
          <w:ilvl w:val="0"/>
          <w:numId w:val="6"/>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F80474">
      <w:pPr>
        <w:pStyle w:val="Paragrafoelenco"/>
        <w:numPr>
          <w:ilvl w:val="0"/>
          <w:numId w:val="6"/>
        </w:numPr>
        <w:autoSpaceDE w:val="0"/>
        <w:autoSpaceDN w:val="0"/>
        <w:adjustRightInd w:val="0"/>
        <w:spacing w:after="0" w:line="312" w:lineRule="auto"/>
      </w:pPr>
      <w:r w:rsidRPr="008C67CD">
        <w:t>Monostatica: la maggior parte delle tecnologie JRC sono proposte per il caso in cui il trasmittore e il ricevitore sono posti nello stesso dispositivo, e tale soluzione è la più semplice da realizzare.</w:t>
      </w:r>
    </w:p>
    <w:p w14:paraId="2F159D18" w14:textId="77777777" w:rsidR="00BA4FB0" w:rsidRPr="008C67CD" w:rsidRDefault="00BA4FB0" w:rsidP="00F80474">
      <w:pPr>
        <w:pStyle w:val="Paragrafoelenco"/>
        <w:numPr>
          <w:ilvl w:val="0"/>
          <w:numId w:val="6"/>
        </w:numPr>
        <w:autoSpaceDE w:val="0"/>
        <w:autoSpaceDN w:val="0"/>
        <w:adjustRightInd w:val="0"/>
        <w:spacing w:after="0" w:line="312" w:lineRule="auto"/>
      </w:pPr>
      <w:r w:rsidRPr="008C67CD">
        <w:t>Bistatica: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F80474">
      <w:pPr>
        <w:pStyle w:val="Paragrafoelenco"/>
        <w:numPr>
          <w:ilvl w:val="0"/>
          <w:numId w:val="6"/>
        </w:numPr>
        <w:autoSpaceDE w:val="0"/>
        <w:autoSpaceDN w:val="0"/>
        <w:adjustRightInd w:val="0"/>
        <w:spacing w:after="0" w:line="312" w:lineRule="auto"/>
      </w:pPr>
      <w:r w:rsidRPr="008C67CD">
        <w:t>Ad-Hoc: è la soluzione che viene adottata quando i dispositivi hanno delle limitazioni come per esempio una notevole distanza da un gateway, e consiste nella collaborazione tra piu radar al fine di migliorare le proprie capacità di rivelamento. Una WRSN (Wireless radar sensor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B026CC" w:rsidP="00F73132">
      <w:pPr>
        <w:autoSpaceDE w:val="0"/>
        <w:autoSpaceDN w:val="0"/>
        <w:adjustRightInd w:val="0"/>
        <w:spacing w:after="0" w:line="312" w:lineRule="auto"/>
        <w:jc w:val="center"/>
        <w:rPr>
          <w:sz w:val="22"/>
          <w:szCs w:val="22"/>
        </w:rPr>
      </w:pPr>
      <w:r>
        <w:rPr>
          <w:noProof/>
          <w:sz w:val="22"/>
          <w:szCs w:val="22"/>
        </w:rPr>
        <w:lastRenderedPageBreak/>
        <w:pict w14:anchorId="6A5DF6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168.3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r w:rsidRPr="005A4A97">
        <w:rPr>
          <w:sz w:val="20"/>
          <w:szCs w:val="20"/>
        </w:rPr>
        <w:t>possible topologies for the IoR</w:t>
      </w:r>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94193E">
      <w:pPr>
        <w:pStyle w:val="Paragrafoelenco"/>
        <w:numPr>
          <w:ilvl w:val="2"/>
          <w:numId w:val="34"/>
        </w:numPr>
        <w:autoSpaceDE w:val="0"/>
        <w:autoSpaceDN w:val="0"/>
        <w:adjustRightInd w:val="0"/>
        <w:spacing w:after="0" w:line="312" w:lineRule="auto"/>
        <w:outlineLvl w:val="2"/>
        <w:rPr>
          <w:rFonts w:ascii="Arial" w:hAnsi="Arial" w:cs="Arial"/>
          <w:i/>
          <w:sz w:val="28"/>
          <w:szCs w:val="28"/>
        </w:rPr>
      </w:pPr>
      <w:bookmarkStart w:id="4" w:name="_Toc36301453"/>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Frequency Identification,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Ci sono molti metodi di identificazione, ma il più usato consiste nell’assegnazione di un  RFID tag ad un oggetto o persona. Un sistema RFID tipicamente comprende:</w:t>
      </w:r>
    </w:p>
    <w:p w14:paraId="6C393044" w14:textId="77777777" w:rsidR="008C67CD" w:rsidRPr="00B57E8B" w:rsidRDefault="008C67CD" w:rsidP="00F80474">
      <w:pPr>
        <w:pStyle w:val="Paragrafoelenco"/>
        <w:numPr>
          <w:ilvl w:val="0"/>
          <w:numId w:val="4"/>
        </w:numPr>
        <w:autoSpaceDE w:val="0"/>
        <w:autoSpaceDN w:val="0"/>
        <w:adjustRightInd w:val="0"/>
        <w:spacing w:after="0" w:line="312" w:lineRule="auto"/>
      </w:pPr>
      <w:r w:rsidRPr="00B57E8B">
        <w:t>Dispositivo dotato di un tag</w:t>
      </w:r>
    </w:p>
    <w:p w14:paraId="68FD97FD" w14:textId="77777777" w:rsidR="008C67CD" w:rsidRPr="00B57E8B" w:rsidRDefault="008C67CD" w:rsidP="00F80474">
      <w:pPr>
        <w:pStyle w:val="Paragrafoelenco"/>
        <w:numPr>
          <w:ilvl w:val="0"/>
          <w:numId w:val="4"/>
        </w:numPr>
        <w:autoSpaceDE w:val="0"/>
        <w:autoSpaceDN w:val="0"/>
        <w:adjustRightInd w:val="0"/>
        <w:spacing w:after="0" w:line="312" w:lineRule="auto"/>
      </w:pPr>
      <w:r w:rsidRPr="00B57E8B">
        <w:t>Lettore tag</w:t>
      </w:r>
    </w:p>
    <w:p w14:paraId="63BCA557" w14:textId="77777777" w:rsidR="008C67CD" w:rsidRPr="00B57E8B" w:rsidRDefault="008C67CD" w:rsidP="00F80474">
      <w:pPr>
        <w:pStyle w:val="Paragrafoelenco"/>
        <w:numPr>
          <w:ilvl w:val="0"/>
          <w:numId w:val="4"/>
        </w:numPr>
        <w:autoSpaceDE w:val="0"/>
        <w:autoSpaceDN w:val="0"/>
        <w:adjustRightInd w:val="0"/>
        <w:spacing w:after="0" w:line="312" w:lineRule="auto"/>
      </w:pPr>
      <w:r w:rsidRPr="00B57E8B">
        <w:t>Connesione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RFID system</w:t>
      </w:r>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lastRenderedPageBreak/>
        <w:t>I dispositivi RFID possono essere suddivisi in tre categorie:</w:t>
      </w:r>
    </w:p>
    <w:p w14:paraId="731C9696" w14:textId="77777777" w:rsidR="008C67CD" w:rsidRPr="008C67CD" w:rsidRDefault="008C67CD" w:rsidP="00F80474">
      <w:pPr>
        <w:pStyle w:val="Paragrafoelenco"/>
        <w:numPr>
          <w:ilvl w:val="0"/>
          <w:numId w:val="5"/>
        </w:numPr>
        <w:autoSpaceDE w:val="0"/>
        <w:autoSpaceDN w:val="0"/>
        <w:adjustRightInd w:val="0"/>
        <w:spacing w:after="0" w:line="312" w:lineRule="auto"/>
      </w:pPr>
      <w:r w:rsidRPr="008C67CD">
        <w:t>Attivi: sono alimentati elettricamente, sono dispositivi di lettura e di scrittura e vengono chiamati Trasponder (TRANSmitter/resPONDER).</w:t>
      </w:r>
    </w:p>
    <w:p w14:paraId="2AC9E464" w14:textId="77777777" w:rsidR="008C67CD" w:rsidRPr="008C67CD" w:rsidRDefault="008C67CD" w:rsidP="00F80474">
      <w:pPr>
        <w:pStyle w:val="Paragrafoelenco"/>
        <w:numPr>
          <w:ilvl w:val="0"/>
          <w:numId w:val="5"/>
        </w:numPr>
        <w:autoSpaceDE w:val="0"/>
        <w:autoSpaceDN w:val="0"/>
        <w:adjustRightInd w:val="0"/>
        <w:spacing w:after="0" w:line="312" w:lineRule="auto"/>
      </w:pPr>
      <w:r w:rsidRPr="008C67CD">
        <w:t>Passivi: sono dei dispositivi di sola lettura, vengono chiamati “tag” e sono molto economici. L’energia viene prelevata dal lettore attraverso accoppiamento induttivo, e l’attivazione avviene quindi solo se la distanza tra lettore e tag è molto piccola. I problemi sono la ridotta capacità di archiviazione dati e il bisogno un lettore con un’elevata potenza. Sono sconsigliati inoltre in ambienti elettromagneticamente “rumorosi”.</w:t>
      </w:r>
    </w:p>
    <w:p w14:paraId="13BF57BA" w14:textId="3E0658F6" w:rsidR="008C67CD" w:rsidRPr="008C67CD" w:rsidRDefault="008C67CD" w:rsidP="00F80474">
      <w:pPr>
        <w:pStyle w:val="Paragrafoelenco"/>
        <w:numPr>
          <w:ilvl w:val="0"/>
          <w:numId w:val="5"/>
        </w:numPr>
        <w:autoSpaceDE w:val="0"/>
        <w:autoSpaceDN w:val="0"/>
        <w:adjustRightInd w:val="0"/>
        <w:spacing w:after="0" w:line="312" w:lineRule="auto"/>
      </w:pPr>
      <w:r w:rsidRPr="008C67CD">
        <w:t>Semi Passivi: sono dotati di una batteria che alimenta il circuitito,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tag possono vengono collocati solitamente sotto la pelle degli animali (tag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EPCglobal Inc.</w:t>
      </w:r>
    </w:p>
    <w:p w14:paraId="105A661B" w14:textId="59F0E6C4" w:rsidR="00B57E8B" w:rsidRDefault="008C67CD" w:rsidP="008C67CD">
      <w:pPr>
        <w:autoSpaceDE w:val="0"/>
        <w:autoSpaceDN w:val="0"/>
        <w:adjustRightInd w:val="0"/>
        <w:spacing w:after="0" w:line="312" w:lineRule="auto"/>
      </w:pPr>
      <w:r w:rsidRPr="008C67CD">
        <w:t>Le specifiche EPC definiscono cinque categorie di tag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r w:rsidRPr="005A4A97">
              <w:rPr>
                <w:sz w:val="18"/>
                <w:szCs w:val="22"/>
              </w:rPr>
              <w:t>Tags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Data logging</w:t>
            </w:r>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 Tags</w:t>
            </w:r>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Smart Dust</w:t>
            </w:r>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lastRenderedPageBreak/>
        <w:t>Viene inoltre definito il formato per l’encode e il decode dai tag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Header</w:t>
            </w:r>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Serial number</w:t>
            </w:r>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B026CC" w:rsidRPr="00BC27DE" w:rsidRDefault="00B026CC"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B026CC" w:rsidRDefault="00B026CC" w:rsidP="008C67CD">
                            <w:pPr>
                              <w:autoSpaceDE w:val="0"/>
                              <w:autoSpaceDN w:val="0"/>
                              <w:adjustRightInd w:val="0"/>
                              <w:spacing w:line="312" w:lineRule="auto"/>
                              <w:rPr>
                                <w:sz w:val="20"/>
                                <w:szCs w:val="20"/>
                              </w:rPr>
                            </w:pPr>
                          </w:p>
                          <w:p w14:paraId="5E84A6F4" w14:textId="77777777" w:rsidR="00B026CC" w:rsidRDefault="00B026CC"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B026CC" w:rsidRPr="00BC27DE" w:rsidRDefault="00B026CC"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B026CC" w:rsidRDefault="00B026CC" w:rsidP="008C67CD">
                      <w:pPr>
                        <w:autoSpaceDE w:val="0"/>
                        <w:autoSpaceDN w:val="0"/>
                        <w:adjustRightInd w:val="0"/>
                        <w:spacing w:line="312" w:lineRule="auto"/>
                        <w:rPr>
                          <w:sz w:val="20"/>
                          <w:szCs w:val="20"/>
                        </w:rPr>
                      </w:pPr>
                    </w:p>
                    <w:p w14:paraId="5E84A6F4" w14:textId="77777777" w:rsidR="00B026CC" w:rsidRDefault="00B026CC"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I range di frequenze alla quale lavorano i sistemi RFID vengono gestiti attraverso leggi e regolamentazioni governative, e variano quindi di regione in regione. Attualmente, a livello globale, possiamo individuare tre</w:t>
      </w:r>
      <w:r w:rsidR="009E0F6A">
        <w:t xml:space="preserve"> range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Range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Smart Cards</w:t>
            </w:r>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lastRenderedPageBreak/>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F80474">
      <w:pPr>
        <w:pStyle w:val="Paragrafoelenco"/>
        <w:numPr>
          <w:ilvl w:val="0"/>
          <w:numId w:val="29"/>
        </w:numPr>
        <w:autoSpaceDE w:val="0"/>
        <w:autoSpaceDN w:val="0"/>
        <w:adjustRightInd w:val="0"/>
        <w:spacing w:after="0" w:line="312" w:lineRule="auto"/>
      </w:pPr>
      <w:r w:rsidRPr="00B57E8B">
        <w:t>EAS (Electronic Article Surveillance): sono dei sistemi usati per percepire la presenza o l’assenza di un oggetto e vengono usati principalmenti per sistemi di anti taccheggio.</w:t>
      </w:r>
    </w:p>
    <w:p w14:paraId="25D9F290" w14:textId="77777777" w:rsidR="008C67CD" w:rsidRPr="00B57E8B" w:rsidRDefault="008C67CD" w:rsidP="00F80474">
      <w:pPr>
        <w:pStyle w:val="Paragrafoelenco"/>
        <w:numPr>
          <w:ilvl w:val="0"/>
          <w:numId w:val="29"/>
        </w:numPr>
        <w:autoSpaceDE w:val="0"/>
        <w:autoSpaceDN w:val="0"/>
        <w:adjustRightInd w:val="0"/>
        <w:spacing w:after="0" w:line="312" w:lineRule="auto"/>
      </w:pPr>
      <w:r w:rsidRPr="00B57E8B">
        <w:t>Portable Data Capture: vengono usati in combinazione con lettori, sensori e microprocessori e possono registrare per esempio variazioni di temperatura o eventi sismici.</w:t>
      </w:r>
    </w:p>
    <w:p w14:paraId="353B3FBA" w14:textId="77777777" w:rsidR="008C67CD" w:rsidRPr="00B57E8B" w:rsidRDefault="008C67CD" w:rsidP="00F80474">
      <w:pPr>
        <w:pStyle w:val="Paragrafoelenco"/>
        <w:numPr>
          <w:ilvl w:val="0"/>
          <w:numId w:val="29"/>
        </w:numPr>
        <w:autoSpaceDE w:val="0"/>
        <w:autoSpaceDN w:val="0"/>
        <w:adjustRightInd w:val="0"/>
        <w:spacing w:after="0" w:line="312" w:lineRule="auto"/>
      </w:pPr>
      <w:r w:rsidRPr="00B57E8B">
        <w:t>Networked Systems: caratterizzati da dei lettori fissi usati per tracciare il movimento di oggetti dotati di un tag.</w:t>
      </w:r>
    </w:p>
    <w:p w14:paraId="0BEFB624" w14:textId="1B7DA6DE" w:rsidR="008C67CD" w:rsidRDefault="008C67CD" w:rsidP="00F80474">
      <w:pPr>
        <w:pStyle w:val="Paragrafoelenco"/>
        <w:numPr>
          <w:ilvl w:val="0"/>
          <w:numId w:val="29"/>
        </w:numPr>
        <w:autoSpaceDE w:val="0"/>
        <w:autoSpaceDN w:val="0"/>
        <w:adjustRightInd w:val="0"/>
        <w:spacing w:after="0" w:line="312" w:lineRule="auto"/>
      </w:pPr>
      <w:r w:rsidRPr="00B57E8B">
        <w:t>Positioning Systems: danno un supporto alla navigazione a veicoli e persone dotati di un tag.</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I principali vantaggi nell’utilizzo dei sistemi RFID sono l’assenza di contatto tra tag e lettore e la non necessarietà di una linea visiva: tali caratteristiche permettono a questa tecnologia di essere utilizzata anche in condizioni difficili, quali pioggi, neve e elevate distanze. Inoltre il basso tempo di risposta di circa 100ms permette a un lettore RFID di leggere instantaneamente molti tags,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94193E">
      <w:pPr>
        <w:pStyle w:val="Paragrafoelenco"/>
        <w:numPr>
          <w:ilvl w:val="2"/>
          <w:numId w:val="34"/>
        </w:numPr>
        <w:autoSpaceDE w:val="0"/>
        <w:autoSpaceDN w:val="0"/>
        <w:adjustRightInd w:val="0"/>
        <w:spacing w:after="0" w:line="312" w:lineRule="auto"/>
        <w:outlineLvl w:val="2"/>
        <w:rPr>
          <w:rFonts w:ascii="Arial" w:hAnsi="Arial" w:cs="Arial"/>
          <w:i/>
          <w:sz w:val="28"/>
          <w:szCs w:val="28"/>
        </w:rPr>
      </w:pPr>
      <w:bookmarkStart w:id="5" w:name="_Toc36301454"/>
      <w:r w:rsidRPr="0094193E">
        <w:rPr>
          <w:rFonts w:ascii="Arial" w:hAnsi="Arial" w:cs="Arial"/>
          <w:i/>
          <w:sz w:val="28"/>
          <w:szCs w:val="28"/>
        </w:rPr>
        <w:t>Zigbee</w:t>
      </w:r>
      <w:bookmarkEnd w:id="5"/>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Basato sullo standard IEEE802.15.4, il quale definisce il livello fisico e MAC, Zigbee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Fornisce, tuttavia, una portata in esterno di 150m grazie alla tecnologia Direct Sequenze Spread Spectrum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Channels</w:t>
            </w:r>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Applicability</w:t>
            </w:r>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Poiché le banda a cui opera sono diverse da quelle usate dalle comuni tecnologie wireless, quali WiFi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I componenti di una rete basata su ZigBee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F80474">
      <w:pPr>
        <w:pStyle w:val="Paragrafoelenco"/>
        <w:numPr>
          <w:ilvl w:val="0"/>
          <w:numId w:val="12"/>
        </w:numPr>
        <w:autoSpaceDE w:val="0"/>
        <w:autoSpaceDN w:val="0"/>
        <w:adjustRightInd w:val="0"/>
        <w:spacing w:after="0" w:line="312" w:lineRule="auto"/>
      </w:pPr>
      <w:r w:rsidRPr="00B57E8B">
        <w:t>Physical Device: si hanno due tipo di physical devices:</w:t>
      </w:r>
    </w:p>
    <w:p w14:paraId="1DF79512" w14:textId="77777777" w:rsidR="00B57E8B" w:rsidRPr="00B57E8B" w:rsidRDefault="00B57E8B" w:rsidP="00F80474">
      <w:pPr>
        <w:pStyle w:val="Paragrafoelenco"/>
        <w:numPr>
          <w:ilvl w:val="0"/>
          <w:numId w:val="13"/>
        </w:numPr>
        <w:autoSpaceDE w:val="0"/>
        <w:autoSpaceDN w:val="0"/>
        <w:adjustRightInd w:val="0"/>
        <w:spacing w:after="0" w:line="312" w:lineRule="auto"/>
      </w:pPr>
      <w:r w:rsidRPr="00B57E8B">
        <w:t xml:space="preserve">i  Full Function Devices (FFD): gestiscono tutte le operazioni, tra cui i meccanismi di routing, di sensoristica e di controllo, e vengono alimentati costantemente. </w:t>
      </w:r>
    </w:p>
    <w:p w14:paraId="4436A5EC" w14:textId="7068028A" w:rsidR="00B57E8B" w:rsidRDefault="00B57E8B" w:rsidP="00F80474">
      <w:pPr>
        <w:pStyle w:val="Paragrafoelenco"/>
        <w:numPr>
          <w:ilvl w:val="0"/>
          <w:numId w:val="13"/>
        </w:numPr>
        <w:autoSpaceDE w:val="0"/>
        <w:autoSpaceDN w:val="0"/>
        <w:adjustRightInd w:val="0"/>
        <w:spacing w:after="0" w:line="312" w:lineRule="auto"/>
      </w:pPr>
      <w:r w:rsidRPr="00B57E8B">
        <w:t>Reduced Function Devices (RFD): sono degli end device come ad esempio sensori o attuatori, ed eseguono solo delle operazioni limitate, tra le quali misurazione temperatura, controllo luminosità e controllo di dispositivi esterni. Essi non gestiscono il routing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F80474">
      <w:pPr>
        <w:pStyle w:val="Paragrafoelenco"/>
        <w:numPr>
          <w:ilvl w:val="0"/>
          <w:numId w:val="14"/>
        </w:numPr>
        <w:autoSpaceDE w:val="0"/>
        <w:autoSpaceDN w:val="0"/>
        <w:adjustRightInd w:val="0"/>
        <w:spacing w:after="0" w:line="312" w:lineRule="auto"/>
      </w:pPr>
      <w:r w:rsidRPr="00B57E8B">
        <w:t>Logical Device: vengono divisi in tre categorie:</w:t>
      </w:r>
    </w:p>
    <w:p w14:paraId="245B8EA8" w14:textId="77777777" w:rsidR="00B57E8B" w:rsidRPr="00B57E8B" w:rsidRDefault="00B57E8B" w:rsidP="00F80474">
      <w:pPr>
        <w:pStyle w:val="Paragrafoelenco"/>
        <w:numPr>
          <w:ilvl w:val="0"/>
          <w:numId w:val="15"/>
        </w:numPr>
        <w:autoSpaceDE w:val="0"/>
        <w:autoSpaceDN w:val="0"/>
        <w:adjustRightInd w:val="0"/>
        <w:spacing w:after="0" w:line="312" w:lineRule="auto"/>
      </w:pPr>
      <w:r w:rsidRPr="00B57E8B">
        <w:t>Coordinator: crea e gestisce l’albero della rete scegliendo parametri tra i quali frequenza del canale e network identifier, e può anche conservare informazioni di sicurezza.</w:t>
      </w:r>
    </w:p>
    <w:p w14:paraId="677C80D8" w14:textId="77777777" w:rsidR="00B57E8B" w:rsidRPr="00B57E8B" w:rsidRDefault="00B57E8B" w:rsidP="00F80474">
      <w:pPr>
        <w:pStyle w:val="Paragrafoelenco"/>
        <w:numPr>
          <w:ilvl w:val="0"/>
          <w:numId w:val="15"/>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F80474">
      <w:pPr>
        <w:pStyle w:val="Paragrafoelenco"/>
        <w:numPr>
          <w:ilvl w:val="0"/>
          <w:numId w:val="15"/>
        </w:numPr>
        <w:autoSpaceDE w:val="0"/>
        <w:autoSpaceDN w:val="0"/>
        <w:adjustRightInd w:val="0"/>
        <w:spacing w:after="0" w:line="312" w:lineRule="auto"/>
      </w:pPr>
      <w:r w:rsidRPr="00B57E8B">
        <w:t>End Devices: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F80474">
      <w:pPr>
        <w:pStyle w:val="Paragrafoelenco"/>
        <w:numPr>
          <w:ilvl w:val="0"/>
          <w:numId w:val="8"/>
        </w:numPr>
        <w:autoSpaceDE w:val="0"/>
        <w:autoSpaceDN w:val="0"/>
        <w:adjustRightInd w:val="0"/>
        <w:spacing w:after="0" w:line="312" w:lineRule="auto"/>
      </w:pPr>
      <w:r w:rsidRPr="00B57E8B">
        <w:t>Access Modes: possono essere di due tipi:</w:t>
      </w:r>
    </w:p>
    <w:p w14:paraId="33F1419D" w14:textId="77777777" w:rsidR="00870F6D" w:rsidRPr="00B57E8B" w:rsidRDefault="00870F6D" w:rsidP="00F80474">
      <w:pPr>
        <w:pStyle w:val="Paragrafoelenco"/>
        <w:numPr>
          <w:ilvl w:val="0"/>
          <w:numId w:val="10"/>
        </w:numPr>
        <w:autoSpaceDE w:val="0"/>
        <w:autoSpaceDN w:val="0"/>
        <w:adjustRightInd w:val="0"/>
        <w:spacing w:after="0" w:line="312" w:lineRule="auto"/>
      </w:pPr>
      <w:r w:rsidRPr="00B57E8B">
        <w:lastRenderedPageBreak/>
        <w:t>Beacon: ogni nodo della rete puà inviare dati quando il canale non è occupato.</w:t>
      </w:r>
    </w:p>
    <w:p w14:paraId="496EEB24" w14:textId="77777777" w:rsidR="00870F6D" w:rsidRPr="00870F6D" w:rsidRDefault="00870F6D" w:rsidP="00F80474">
      <w:pPr>
        <w:pStyle w:val="Paragrafoelenco"/>
        <w:numPr>
          <w:ilvl w:val="0"/>
          <w:numId w:val="10"/>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Nelle reti basate su Zigbee si hanno tre possibili topologie:</w:t>
      </w:r>
    </w:p>
    <w:p w14:paraId="0AD7BB41" w14:textId="77777777" w:rsidR="00B57E8B" w:rsidRDefault="00B57E8B" w:rsidP="00F80474">
      <w:pPr>
        <w:pStyle w:val="Paragrafoelenco"/>
        <w:numPr>
          <w:ilvl w:val="0"/>
          <w:numId w:val="9"/>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F80474">
      <w:pPr>
        <w:pStyle w:val="Paragrafoelenco"/>
        <w:numPr>
          <w:ilvl w:val="0"/>
          <w:numId w:val="9"/>
        </w:numPr>
        <w:autoSpaceDE w:val="0"/>
        <w:autoSpaceDN w:val="0"/>
        <w:adjustRightInd w:val="0"/>
        <w:spacing w:after="0" w:line="312" w:lineRule="auto"/>
      </w:pPr>
      <w:r w:rsidRPr="00B57E8B">
        <w:t xml:space="preserve">Cluster Tree: è simile alla Star Topology,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F80474">
      <w:pPr>
        <w:pStyle w:val="Paragrafoelenco"/>
        <w:numPr>
          <w:ilvl w:val="0"/>
          <w:numId w:val="9"/>
        </w:numPr>
        <w:autoSpaceDE w:val="0"/>
        <w:autoSpaceDN w:val="0"/>
        <w:adjustRightInd w:val="0"/>
        <w:spacing w:after="0" w:line="312" w:lineRule="auto"/>
      </w:pPr>
      <w:r w:rsidRPr="00B57E8B">
        <w:t>Mesh: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topologies</w:t>
      </w:r>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94193E">
      <w:pPr>
        <w:pStyle w:val="Paragrafoelenco"/>
        <w:numPr>
          <w:ilvl w:val="2"/>
          <w:numId w:val="34"/>
        </w:numPr>
        <w:autoSpaceDE w:val="0"/>
        <w:autoSpaceDN w:val="0"/>
        <w:adjustRightInd w:val="0"/>
        <w:spacing w:after="0" w:line="312" w:lineRule="auto"/>
        <w:outlineLvl w:val="2"/>
        <w:rPr>
          <w:rFonts w:ascii="Arial" w:hAnsi="Arial" w:cs="Arial"/>
          <w:i/>
          <w:sz w:val="28"/>
          <w:szCs w:val="28"/>
        </w:rPr>
      </w:pPr>
      <w:bookmarkStart w:id="6" w:name="_Toc36301455"/>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F80474">
      <w:pPr>
        <w:pStyle w:val="Paragrafoelenco"/>
        <w:numPr>
          <w:ilvl w:val="0"/>
          <w:numId w:val="11"/>
        </w:numPr>
        <w:autoSpaceDE w:val="0"/>
        <w:autoSpaceDN w:val="0"/>
        <w:adjustRightInd w:val="0"/>
        <w:spacing w:line="312" w:lineRule="auto"/>
      </w:pPr>
      <w:r w:rsidRPr="00B57E8B">
        <w:t>Awareness: abilità di uno Smart Object di percepire, interpretare e reagire in relazione agli aventi che si verificano nel mondo fisico.</w:t>
      </w:r>
    </w:p>
    <w:p w14:paraId="5E64D2EF" w14:textId="77777777" w:rsidR="00B57E8B" w:rsidRPr="00B57E8B" w:rsidRDefault="00B57E8B" w:rsidP="00F80474">
      <w:pPr>
        <w:pStyle w:val="Paragrafoelenco"/>
        <w:numPr>
          <w:ilvl w:val="0"/>
          <w:numId w:val="11"/>
        </w:numPr>
        <w:autoSpaceDE w:val="0"/>
        <w:autoSpaceDN w:val="0"/>
        <w:adjustRightInd w:val="0"/>
        <w:spacing w:line="312" w:lineRule="auto"/>
      </w:pPr>
      <w:r w:rsidRPr="00B57E8B">
        <w:t>Rappresentation: abilità di rappresentazione riferita al modello di programmazione dello Smart Object.</w:t>
      </w:r>
    </w:p>
    <w:p w14:paraId="6EDE53F4" w14:textId="4AA7701C" w:rsidR="00B57E8B" w:rsidRPr="00B57E8B" w:rsidRDefault="00B57E8B" w:rsidP="00F80474">
      <w:pPr>
        <w:pStyle w:val="Paragrafoelenco"/>
        <w:numPr>
          <w:ilvl w:val="0"/>
          <w:numId w:val="11"/>
        </w:numPr>
        <w:autoSpaceDE w:val="0"/>
        <w:autoSpaceDN w:val="0"/>
        <w:adjustRightInd w:val="0"/>
        <w:spacing w:line="312" w:lineRule="auto"/>
      </w:pPr>
      <w:r w:rsidRPr="00B57E8B">
        <w:t>Interactivity: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F80474">
      <w:pPr>
        <w:pStyle w:val="Paragrafoelenco"/>
        <w:numPr>
          <w:ilvl w:val="0"/>
          <w:numId w:val="9"/>
        </w:numPr>
        <w:autoSpaceDE w:val="0"/>
        <w:autoSpaceDN w:val="0"/>
        <w:adjustRightInd w:val="0"/>
        <w:spacing w:after="0" w:line="312" w:lineRule="auto"/>
      </w:pPr>
      <w:r w:rsidRPr="00B57E8B">
        <w:t>Activity-Aware Smart Object: memorizza informazioni sull’uso che ne viene fatto.</w:t>
      </w:r>
    </w:p>
    <w:p w14:paraId="0B8BD75A" w14:textId="77777777" w:rsidR="00B57E8B" w:rsidRPr="00B57E8B" w:rsidRDefault="00B57E8B" w:rsidP="00F80474">
      <w:pPr>
        <w:pStyle w:val="Paragrafoelenco"/>
        <w:numPr>
          <w:ilvl w:val="0"/>
          <w:numId w:val="9"/>
        </w:numPr>
        <w:autoSpaceDE w:val="0"/>
        <w:autoSpaceDN w:val="0"/>
        <w:adjustRightInd w:val="0"/>
        <w:spacing w:after="0" w:line="312" w:lineRule="auto"/>
      </w:pPr>
      <w:r w:rsidRPr="00B57E8B">
        <w:t>Policy-Aware Smart Object: è in grado di interpretare eventi e attività.</w:t>
      </w:r>
    </w:p>
    <w:p w14:paraId="0EEFE0A4" w14:textId="72497E68" w:rsidR="00B57E8B" w:rsidRDefault="00B57E8B" w:rsidP="00F80474">
      <w:pPr>
        <w:pStyle w:val="Paragrafoelenco"/>
        <w:numPr>
          <w:ilvl w:val="0"/>
          <w:numId w:val="9"/>
        </w:numPr>
        <w:autoSpaceDE w:val="0"/>
        <w:autoSpaceDN w:val="0"/>
        <w:adjustRightInd w:val="0"/>
        <w:spacing w:after="0" w:line="312" w:lineRule="auto"/>
      </w:pPr>
      <w:r w:rsidRPr="00B57E8B">
        <w:t>Process-Aware Smart Object: consente la creazione di tool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Si possono inoltre stabilire dei criteri per classificare l’intelligenza di uno Smart Object. In particolare, secondo l’Osservatorio Internet of Things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F80474">
      <w:pPr>
        <w:numPr>
          <w:ilvl w:val="0"/>
          <w:numId w:val="7"/>
        </w:numPr>
        <w:autoSpaceDE w:val="0"/>
        <w:autoSpaceDN w:val="0"/>
        <w:adjustRightInd w:val="0"/>
        <w:spacing w:after="0" w:line="312" w:lineRule="auto"/>
      </w:pPr>
      <w:r w:rsidRPr="00B57E8B">
        <w:t>Self-Awareness: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F80474">
      <w:pPr>
        <w:numPr>
          <w:ilvl w:val="0"/>
          <w:numId w:val="7"/>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sensing o di metering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F80474">
      <w:pPr>
        <w:numPr>
          <w:ilvl w:val="0"/>
          <w:numId w:val="7"/>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F80474">
      <w:pPr>
        <w:numPr>
          <w:ilvl w:val="0"/>
          <w:numId w:val="7"/>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94193E">
      <w:pPr>
        <w:pStyle w:val="Paragrafoelenco"/>
        <w:numPr>
          <w:ilvl w:val="2"/>
          <w:numId w:val="34"/>
        </w:numPr>
        <w:autoSpaceDE w:val="0"/>
        <w:autoSpaceDN w:val="0"/>
        <w:adjustRightInd w:val="0"/>
        <w:spacing w:after="0" w:line="312" w:lineRule="auto"/>
        <w:outlineLvl w:val="2"/>
        <w:rPr>
          <w:rFonts w:ascii="Arial" w:hAnsi="Arial" w:cs="Arial"/>
          <w:i/>
          <w:sz w:val="28"/>
          <w:szCs w:val="28"/>
        </w:rPr>
      </w:pPr>
      <w:bookmarkStart w:id="7" w:name="_Toc36301456"/>
      <w:r w:rsidRPr="00870F6D">
        <w:rPr>
          <w:rFonts w:ascii="Arial" w:hAnsi="Arial" w:cs="Arial"/>
          <w:i/>
          <w:sz w:val="28"/>
          <w:szCs w:val="28"/>
        </w:rPr>
        <w:t>IoT</w:t>
      </w:r>
      <w:bookmarkEnd w:id="7"/>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“IoT”,  ci si riferisce ad un’infrastruttura globale di oggetti “intelligenti” interconnessi tra loro, in grado di fornire connettività anytime ed anyplace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“IoT” è stato inizialmente usato da Kevin Ashton nel 1999 ed è divenuto ampiamente utilizzato grazie al lavoro di un gruppo di ricerca, Auto-ID Center, che ha lavorato nel campo del RFID e di altre tecnologie sensoristiche emergenti. Il dominio tecnologico dell’IoT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F80474">
      <w:pPr>
        <w:numPr>
          <w:ilvl w:val="0"/>
          <w:numId w:val="7"/>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F80474">
      <w:pPr>
        <w:numPr>
          <w:ilvl w:val="0"/>
          <w:numId w:val="7"/>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F80474">
      <w:pPr>
        <w:numPr>
          <w:ilvl w:val="0"/>
          <w:numId w:val="7"/>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all’IoT di affermarsi.</w:t>
      </w:r>
    </w:p>
    <w:p w14:paraId="656FAF6A" w14:textId="3F32E638" w:rsidR="00B57E8B" w:rsidRPr="00B57E8B" w:rsidRDefault="00B57E8B" w:rsidP="00F80474">
      <w:pPr>
        <w:numPr>
          <w:ilvl w:val="0"/>
          <w:numId w:val="7"/>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complessita della rete solo nei dispositivi finali e rendere la rete a  basso livello molto semplice. Con l’IoT questo non sarà sicuramente possibile perché gli end point dell’IoT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dei possibili applicativi, quali i sistemi real time di frenatura delle automobili</w:t>
      </w:r>
      <w:r w:rsidR="009E0F6A">
        <w:t>,</w:t>
      </w:r>
      <w:r w:rsidRPr="00870F6D">
        <w:t xml:space="preserve"> che non possono essere basati su un protocollo best-effort, privo di connessione e inaffidabile come lo è IP per definizione.</w:t>
      </w:r>
    </w:p>
    <w:p w14:paraId="50CC29CD" w14:textId="13D68DE4" w:rsidR="00FB649C" w:rsidRDefault="00A609CF" w:rsidP="00A609CF">
      <w:pPr>
        <w:pStyle w:val="Titolo2"/>
      </w:pPr>
      <w:bookmarkStart w:id="8" w:name="_Toc36301457"/>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Communication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94193E">
      <w:pPr>
        <w:pStyle w:val="Paragrafoelenco"/>
        <w:numPr>
          <w:ilvl w:val="2"/>
          <w:numId w:val="37"/>
        </w:numPr>
        <w:autoSpaceDE w:val="0"/>
        <w:autoSpaceDN w:val="0"/>
        <w:adjustRightInd w:val="0"/>
        <w:spacing w:after="0" w:line="312" w:lineRule="auto"/>
        <w:outlineLvl w:val="2"/>
        <w:rPr>
          <w:rFonts w:ascii="Arial" w:hAnsi="Arial" w:cs="Arial"/>
          <w:i/>
          <w:sz w:val="28"/>
          <w:szCs w:val="28"/>
        </w:rPr>
      </w:pPr>
      <w:bookmarkStart w:id="9" w:name="_Toc36301458"/>
      <w:r>
        <w:rPr>
          <w:rFonts w:ascii="Arial" w:hAnsi="Arial" w:cs="Arial"/>
          <w:i/>
          <w:sz w:val="28"/>
          <w:szCs w:val="28"/>
        </w:rPr>
        <w:t>FTTx</w:t>
      </w:r>
      <w:bookmarkEnd w:id="9"/>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Il continuo aumento dei dispositivi connessi in rete e in previsione di una città ricca di serivizi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Per quanto riguarda le reti cablate, la tecnologia FTTx,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Un incremento significativo di bit rate oltre i 10Gb/s, nelle reti FTTx, sarà molto difficile, a causa di due problemi fondamentali:</w:t>
      </w:r>
    </w:p>
    <w:p w14:paraId="698D0BD2" w14:textId="77777777" w:rsidR="00A609CF" w:rsidRPr="00A609CF" w:rsidRDefault="00A609CF" w:rsidP="00F80474">
      <w:pPr>
        <w:numPr>
          <w:ilvl w:val="0"/>
          <w:numId w:val="7"/>
        </w:numPr>
        <w:autoSpaceDE w:val="0"/>
        <w:autoSpaceDN w:val="0"/>
        <w:adjustRightInd w:val="0"/>
        <w:spacing w:after="0" w:line="312" w:lineRule="auto"/>
      </w:pPr>
      <w:r w:rsidRPr="00A609CF">
        <w:t xml:space="preserve">High Cromatic Dispersion: causa la distorsione del segnale ed è provocata dalla diversa velocità di propagazione nella fibra delle varie componenti spettrali dell’impulso. </w:t>
      </w:r>
    </w:p>
    <w:p w14:paraId="630B5B9E" w14:textId="77777777" w:rsidR="00A609CF" w:rsidRPr="00A609CF" w:rsidRDefault="00A609CF" w:rsidP="00F80474">
      <w:pPr>
        <w:numPr>
          <w:ilvl w:val="0"/>
          <w:numId w:val="7"/>
        </w:numPr>
        <w:autoSpaceDE w:val="0"/>
        <w:autoSpaceDN w:val="0"/>
        <w:adjustRightInd w:val="0"/>
        <w:spacing w:after="0" w:line="312" w:lineRule="auto"/>
      </w:pPr>
      <w:r w:rsidRPr="00A609CF">
        <w:t>Uso di ricevitori a basso costo con modulazione NRZ e direct detection: con questa tecnologia la distanza di trasmissione è inversamente proporzionale al quadrato del bitrate.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Top download rates offered to residential customers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L’architettura di rete definita da ITU-T Recommendation G.984.1 permette l’uso accoppiato di rame e fibra ottica. Poiché esistono diverse soluzioni possibili, questa architettura viene chiamata “fiber to the x” (FTTx).</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OLT: locato in un central office (CO),  funge da end point del fornitore di rete.</w:t>
      </w:r>
    </w:p>
    <w:p w14:paraId="02D68AE3" w14:textId="77777777" w:rsidR="00A609CF" w:rsidRPr="00A609CF" w:rsidRDefault="00A609CF" w:rsidP="00F80474">
      <w:pPr>
        <w:pStyle w:val="Paragrafoelenco"/>
        <w:numPr>
          <w:ilvl w:val="0"/>
          <w:numId w:val="16"/>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F80474">
      <w:pPr>
        <w:pStyle w:val="Paragrafoelenco"/>
        <w:numPr>
          <w:ilvl w:val="0"/>
          <w:numId w:val="16"/>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The reference architecture of fiber access network defined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Le più comuni implementazioni di una rete FTTx differiscono per la lunghezza dell’ultimo tratto in rame (se è presente). L’ONU che converte il segnale proveniente dalla fibra e lo immette nel doppino in rame viene chiamato Digital Subscriver Line Acces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FTTN (fibre to node):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FTTB (fibre to the building): il condominio è cablato con cavi UTP al fine di creare una LAN che serva tutti gli abitanti. La terminazione del collegamento in fibra avviene tramite Ethernet Switch. Si hanno data rate da 100 Mb/s a 1 Gb/s.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F80474">
      <w:pPr>
        <w:pStyle w:val="Paragrafoelenco"/>
        <w:numPr>
          <w:ilvl w:val="0"/>
          <w:numId w:val="17"/>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F80474">
      <w:pPr>
        <w:pStyle w:val="Paragrafoelenco"/>
        <w:numPr>
          <w:ilvl w:val="0"/>
          <w:numId w:val="18"/>
        </w:numPr>
        <w:autoSpaceDE w:val="0"/>
        <w:autoSpaceDN w:val="0"/>
        <w:adjustRightInd w:val="0"/>
        <w:spacing w:after="0" w:line="312" w:lineRule="auto"/>
      </w:pPr>
      <w:r w:rsidRPr="00A609CF">
        <w:t>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Division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F80474">
      <w:pPr>
        <w:pStyle w:val="Paragrafoelenco"/>
        <w:numPr>
          <w:ilvl w:val="0"/>
          <w:numId w:val="18"/>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Gb/s. La tramissione full-duplex è possibile grazie a un Wavelength Division Multiplexing (WDM), che è parte di un modulo di transmissione ottica. Verso l’utente, in downstream, si avranno lunghezze d’onda comprese tra </w:t>
      </w:r>
      <w:r w:rsidRPr="00A609CF">
        <w:lastRenderedPageBreak/>
        <w:t>1480nm e 1500nm. Dall’utente, in upstream,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FTTDp (fibre to the distribution point): rete di accesso basata sulla G.fast technology,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Basics variants of FTTx broadband access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Le reti FTTN, FTTC, FTTDp e FTTB, per via della presenza di tratti in rame, vengono chiamate reti ibride, e usano la tecnologia Digital Subscriver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F80474">
      <w:pPr>
        <w:pStyle w:val="Paragrafoelenco"/>
        <w:numPr>
          <w:ilvl w:val="0"/>
          <w:numId w:val="17"/>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Vectoring,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F80474">
      <w:pPr>
        <w:pStyle w:val="Paragrafoelenco"/>
        <w:numPr>
          <w:ilvl w:val="0"/>
          <w:numId w:val="17"/>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Una soluzione adottata è l’utilizzo della modulazione DMT (Discrete Multitone Modulation) che consiste nella suddivisione del canale in un determinato numero di sottobande, in ciascuna delle quali il bit rate viene ottimizzato in relazione al SNR (signal-to-noise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Vectoring.</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r w:rsidRPr="005A4A97">
        <w:rPr>
          <w:sz w:val="20"/>
          <w:szCs w:val="20"/>
        </w:rPr>
        <w:t>Typical reach vs. bit rate in DSL systems using twisted pairs in telephone cables.</w:t>
      </w:r>
    </w:p>
    <w:p w14:paraId="4CDF675B" w14:textId="77777777" w:rsidR="007A5E2C" w:rsidRDefault="007A5E2C" w:rsidP="00A609CF">
      <w:pPr>
        <w:spacing w:after="0"/>
      </w:pPr>
    </w:p>
    <w:p w14:paraId="05FF60A0" w14:textId="058EDFE9" w:rsidR="0094193E" w:rsidRPr="0094193E" w:rsidRDefault="0094193E" w:rsidP="0094193E">
      <w:pPr>
        <w:pStyle w:val="Paragrafoelenco"/>
        <w:numPr>
          <w:ilvl w:val="2"/>
          <w:numId w:val="37"/>
        </w:numPr>
        <w:autoSpaceDE w:val="0"/>
        <w:autoSpaceDN w:val="0"/>
        <w:adjustRightInd w:val="0"/>
        <w:spacing w:after="0" w:line="312" w:lineRule="auto"/>
        <w:outlineLvl w:val="2"/>
        <w:rPr>
          <w:rFonts w:ascii="Arial" w:hAnsi="Arial" w:cs="Arial"/>
          <w:i/>
          <w:sz w:val="28"/>
          <w:szCs w:val="28"/>
        </w:rPr>
      </w:pPr>
      <w:bookmarkStart w:id="10" w:name="_Toc36301459"/>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La richiesta di data transfer sempre più alti, e lo sviluppo dell’ IoT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Mentre in passato la progettazione dell’architettura della rete mobile era rivolta solo al miglioramento dell’esperienza degli end users,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Per tale eterogeneità, l’architettura 5G è stata progettata per consentire e favorire una softwarizzazione di tutte le funzioni di rete, e di conseguenza la tecnologia SDN e il Cloud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La Access Network è costituita da una una Next-generation Radio Access Network (NG-RAN), che usa la nuova interfaccia radio 5G (NR), e/o una rete non-3GPP AN, ad esempio xDSL e WiFi,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L’NG-RAN è formata da una serie di 5G base station, chiamate gNBs, che vengono connesse al 5GC attraverso una serie di interfacce logiche. Così come in LTE, le gNBs possono essere interconnesse attraverso l’interfaccia Xn per migliorare la mobility e le management functions.</w:t>
      </w:r>
    </w:p>
    <w:p w14:paraId="014F2A4C" w14:textId="77777777" w:rsidR="00D32DCD" w:rsidRDefault="00D32DCD" w:rsidP="00D32DCD">
      <w:pPr>
        <w:autoSpaceDE w:val="0"/>
        <w:autoSpaceDN w:val="0"/>
        <w:adjustRightInd w:val="0"/>
        <w:spacing w:after="0" w:line="312" w:lineRule="auto"/>
      </w:pPr>
      <w:r w:rsidRPr="00B70D91">
        <w:t>Lo stack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r w:rsidRPr="005A4A97">
        <w:rPr>
          <w:sz w:val="20"/>
          <w:szCs w:val="20"/>
        </w:rPr>
        <w:t>Functional Split Between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t xml:space="preserve">Physical layer: contiene le digital and analogue signal processing functions per l’invio e la ricezione delle informazioni.  E’ basato su OFDMA, con adaptive carrier spacing delle frequenze e una modulazione adattiva (per esempio da BPSK a 256 QAM). </w:t>
      </w:r>
    </w:p>
    <w:p w14:paraId="06FA6909"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t>MAC protocol: gestisce il controllo del physical layer a basso livello.</w:t>
      </w:r>
    </w:p>
    <w:p w14:paraId="4F9C43E1"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t>RLC protocol : garantisce la consegna affidabile delle informazioni.</w:t>
      </w:r>
    </w:p>
    <w:p w14:paraId="38E4DEC3" w14:textId="43410BA8" w:rsidR="009174C3" w:rsidRPr="00B70D91" w:rsidRDefault="009174C3" w:rsidP="00F80474">
      <w:pPr>
        <w:pStyle w:val="Paragrafoelenco"/>
        <w:numPr>
          <w:ilvl w:val="0"/>
          <w:numId w:val="19"/>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t>SDAP: mappa l’interazione tra il pacchetto di un flusso QoS e una portante radio contrassegnando i pacchetti di dati dell’utente in maniera appropriata.</w:t>
      </w:r>
    </w:p>
    <w:p w14:paraId="7DA83D66"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lastRenderedPageBreak/>
        <w:t xml:space="preserve">RRC: è un protocollo di signaling usato nelle procedure che coinvolgono il mobile e il gNB. Include creazione e rilascio della connessione; la trasmissione di informazioni di sistema; la creazione, riconfigurazione e rilascio della portante radio; </w:t>
      </w:r>
    </w:p>
    <w:p w14:paraId="3A485BEE" w14:textId="77777777" w:rsidR="009174C3" w:rsidRPr="00B70D91" w:rsidRDefault="009174C3" w:rsidP="00F80474">
      <w:pPr>
        <w:pStyle w:val="Paragrafoelenco"/>
        <w:numPr>
          <w:ilvl w:val="0"/>
          <w:numId w:val="19"/>
        </w:numPr>
        <w:autoSpaceDE w:val="0"/>
        <w:autoSpaceDN w:val="0"/>
        <w:adjustRightInd w:val="0"/>
        <w:spacing w:after="0" w:line="312" w:lineRule="auto"/>
      </w:pPr>
      <w:r w:rsidRPr="00B70D91">
        <w:t xml:space="preserve">NAS protocol: è il protocollo di signaling usato tra l’ UE e il 5GC per le PDU session management, sicurezza, mobility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La decomposizione delle funzioni eseguita dai nodi della precedente generazione, nell’architettura 5G viene espressa in termini di Network Functions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user plane. Nell’user plane si hanno una o più User Plane Function (UPF), che principalmente provvedono al packet forwarding tra differenti NG-U tunnel</w:t>
      </w:r>
      <w:r>
        <w:t>,</w:t>
      </w:r>
      <w:r w:rsidR="009174C3" w:rsidRPr="00B70D91">
        <w:t xml:space="preserve"> i quali formano una sessione PDU. Tutte le altre funzioni di rete vengono gestite dal control  plane.</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“bit-oriented-point-to-point” al “web-oriented service-based”.  Le procedure, cioè il set di interazione tra le funzioni di rete, vengono definite “servizi”, e vengono supportate da alcuni strumenti web-oriented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Mentre nel modello point-to-point le interfacce collegano due entità definite, in un service-based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F80474">
      <w:pPr>
        <w:pStyle w:val="Paragrafoelenco"/>
        <w:numPr>
          <w:ilvl w:val="0"/>
          <w:numId w:val="20"/>
        </w:numPr>
        <w:autoSpaceDE w:val="0"/>
        <w:autoSpaceDN w:val="0"/>
        <w:adjustRightInd w:val="0"/>
        <w:spacing w:after="0" w:line="312" w:lineRule="auto"/>
      </w:pPr>
      <w:r w:rsidRPr="00B70D91">
        <w:t>UPF gestisce il forwarding del tunnel NG-U e i relativi servizi di data path. Contiene funzionalità del 4G MME e del PGW.</w:t>
      </w:r>
    </w:p>
    <w:p w14:paraId="10764D5A" w14:textId="2C4ECE8F" w:rsidR="009174C3" w:rsidRPr="00B70D91" w:rsidRDefault="009174C3" w:rsidP="00F80474">
      <w:pPr>
        <w:pStyle w:val="Paragrafoelenco"/>
        <w:numPr>
          <w:ilvl w:val="0"/>
          <w:numId w:val="20"/>
        </w:numPr>
        <w:autoSpaceDE w:val="0"/>
        <w:autoSpaceDN w:val="0"/>
        <w:adjustRightInd w:val="0"/>
        <w:spacing w:after="0" w:line="312" w:lineRule="auto"/>
      </w:pPr>
      <w:r w:rsidRPr="00B70D91">
        <w:t xml:space="preserve">AMF gestisce il signaling proveniente e verso </w:t>
      </w:r>
      <w:r w:rsidR="00667AC7">
        <w:t>l’UE</w:t>
      </w:r>
      <w:r w:rsidR="00667AC7">
        <w:rPr>
          <w:rStyle w:val="Rimandonotaapidipagina"/>
        </w:rPr>
        <w:footnoteReference w:id="1"/>
      </w:r>
      <w:r w:rsidR="00667AC7">
        <w:t>.</w:t>
      </w:r>
    </w:p>
    <w:p w14:paraId="4A761654" w14:textId="53342FB9" w:rsidR="00A609CF" w:rsidRDefault="009174C3" w:rsidP="00F80474">
      <w:pPr>
        <w:pStyle w:val="Paragrafoelenco"/>
        <w:numPr>
          <w:ilvl w:val="0"/>
          <w:numId w:val="20"/>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F80474">
      <w:pPr>
        <w:pStyle w:val="Paragrafoelenco"/>
        <w:numPr>
          <w:ilvl w:val="0"/>
          <w:numId w:val="20"/>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F80474">
      <w:pPr>
        <w:pStyle w:val="Paragrafoelenco"/>
        <w:numPr>
          <w:ilvl w:val="0"/>
          <w:numId w:val="20"/>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F80474">
      <w:pPr>
        <w:pStyle w:val="Paragrafoelenco"/>
        <w:numPr>
          <w:ilvl w:val="0"/>
          <w:numId w:val="20"/>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F80474">
      <w:pPr>
        <w:pStyle w:val="Paragrafoelenco"/>
        <w:numPr>
          <w:ilvl w:val="0"/>
          <w:numId w:val="20"/>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F80474">
      <w:pPr>
        <w:pStyle w:val="Paragrafoelenco"/>
        <w:numPr>
          <w:ilvl w:val="0"/>
          <w:numId w:val="20"/>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L’architettura basata su funzioni di rete permette la sua distribuzione tramite strumenti software e cloud.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Slice/Service Type</w:t>
            </w:r>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SST value</w:t>
            </w:r>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Characteristics</w:t>
            </w:r>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eMMB</w:t>
            </w:r>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MIoT</w:t>
            </w:r>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dell’IoT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Ogni sezione differisce dall’altra per la diversa configurazione, e ciò dipende dalle vertical application che usano tale sezione. Il servizio eMMB usa portanti radio ad alta capacità e ha due UPF, uno nell’edge e l’altro nel cloud, per favorire la mobilità degli utenti. Nell’URLLC si usa una portante radio a bassa latenza e una capacità di rete media. Molte funzioni di controllo sono spostate nell’edge per ridurre la latenza. Nell’ MIoT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5G slices</w:t>
      </w:r>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access e core network permette </w:t>
      </w:r>
      <w:r w:rsidR="00DB0B79">
        <w:t>l’</w:t>
      </w:r>
      <w:r w:rsidRPr="00A15F4B">
        <w:t>uso del 5G radio access e il riuso del già esistente 4G Evolved Packet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5G configuration options</w:t>
      </w:r>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(EMFs)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EMFs provochino danni alla salute è provato da numerose pubblicazioni scientifiche. Proprio per questa ragione esistono delle regolamentazioni che indicano il quantitativo massimo di  EMFs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Aumento dei livelli dei EMFs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B026C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B026C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r>
        <w:rPr>
          <w:sz w:val="20"/>
          <w:szCs w:val="20"/>
        </w:rPr>
        <w:t>Power radiated over the territory for different number of base station in dBm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mm-Wave,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La tecnologia 5G lavora su tre range di frequenze: 700MHz (sub-GHz), 3700MHz (sub-6GHz) e 26GHz (mm-Wave).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 xml:space="preserve">Le mm-Wave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EMFs prodotti dalle mm-Wave coinvolgono soltanto la pelle, e non i tessuti interni, a causa delle deboli proprietà di</w:t>
      </w:r>
      <w:r w:rsidRPr="00A15F4B">
        <w:rPr>
          <w:rFonts w:ascii="Cambria Math" w:hAnsi="Cambria Math"/>
        </w:rPr>
        <w:t xml:space="preserve"> penetrazione di tali frequenze. </w:t>
      </w:r>
      <w:r w:rsidRPr="00DB0B79">
        <w:t>Tali effetti vengono comunque eliminati se si considerano livelli di EMFs sotto i limiti massimi.</w:t>
      </w:r>
    </w:p>
    <w:p w14:paraId="7158A7D9" w14:textId="7E02AEDB" w:rsidR="00B44539" w:rsidRDefault="00B44539" w:rsidP="001E3EEF">
      <w:pPr>
        <w:pStyle w:val="Titolo2"/>
      </w:pPr>
      <w:bookmarkStart w:id="11" w:name="_Toc36301460"/>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Per quanto riguarda la conservazione l’attenzione sarà rivolta al miglioramento strutturale dei datacenter, mentre per l’elaborazione, un importante contributo sarà dato dall’Edge Computing e da tecnologie di softwarizzazione.</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94193E">
      <w:pPr>
        <w:pStyle w:val="Paragrafoelenco"/>
        <w:numPr>
          <w:ilvl w:val="2"/>
          <w:numId w:val="38"/>
        </w:numPr>
        <w:autoSpaceDE w:val="0"/>
        <w:autoSpaceDN w:val="0"/>
        <w:adjustRightInd w:val="0"/>
        <w:spacing w:after="0" w:line="312" w:lineRule="auto"/>
        <w:outlineLvl w:val="2"/>
        <w:rPr>
          <w:rFonts w:ascii="Arial" w:hAnsi="Arial" w:cs="Arial"/>
          <w:i/>
          <w:sz w:val="28"/>
          <w:szCs w:val="28"/>
        </w:rPr>
      </w:pPr>
      <w:bookmarkStart w:id="12" w:name="_Toc36301461"/>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computer network: include server, memory device,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Un Data Center di una Smart City, rispetto ad uno aziendale avrà maggior data size, integration range,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size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r w:rsidRPr="00B40BCD">
        <w:t xml:space="preserve">L’integration range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r w:rsidRPr="00B40BCD">
        <w:t>L’application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F80474">
      <w:pPr>
        <w:pStyle w:val="Paragrafoelenco"/>
        <w:numPr>
          <w:ilvl w:val="0"/>
          <w:numId w:val="21"/>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F80474">
      <w:pPr>
        <w:pStyle w:val="Paragrafoelenco"/>
        <w:numPr>
          <w:ilvl w:val="0"/>
          <w:numId w:val="21"/>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F80474">
      <w:pPr>
        <w:pStyle w:val="Paragrafoelenco"/>
        <w:numPr>
          <w:ilvl w:val="0"/>
          <w:numId w:val="21"/>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F80474">
      <w:pPr>
        <w:pStyle w:val="Paragrafoelenco"/>
        <w:numPr>
          <w:ilvl w:val="0"/>
          <w:numId w:val="21"/>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F80474">
      <w:pPr>
        <w:pStyle w:val="Paragrafoelenco"/>
        <w:numPr>
          <w:ilvl w:val="0"/>
          <w:numId w:val="21"/>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General architecture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F80474">
      <w:pPr>
        <w:pStyle w:val="Paragrafoelenco"/>
        <w:numPr>
          <w:ilvl w:val="0"/>
          <w:numId w:val="22"/>
        </w:numPr>
        <w:autoSpaceDE w:val="0"/>
        <w:autoSpaceDN w:val="0"/>
        <w:adjustRightInd w:val="0"/>
        <w:spacing w:after="0" w:line="312" w:lineRule="auto"/>
      </w:pPr>
      <w:r w:rsidRPr="00B40BCD">
        <w:lastRenderedPageBreak/>
        <w:t>Infrastruttura hardware: include computer room LAN system, server storage system e load balancing system. La tecnologia IPSAN viene usata per generare la gerarchia di memoria nello storage system, la cluster technology è usata per migliorare l’efficienza delle applicazioni server. Il numero di accessi delle applicazioni server può essere incrementato tramite il load balancing system.</w:t>
      </w:r>
    </w:p>
    <w:p w14:paraId="73467150" w14:textId="77777777" w:rsidR="001E3EEF" w:rsidRPr="00B40BCD" w:rsidRDefault="001E3EEF" w:rsidP="00F80474">
      <w:pPr>
        <w:pStyle w:val="Paragrafoelenco"/>
        <w:numPr>
          <w:ilvl w:val="0"/>
          <w:numId w:val="22"/>
        </w:numPr>
        <w:autoSpaceDE w:val="0"/>
        <w:autoSpaceDN w:val="0"/>
        <w:adjustRightInd w:val="0"/>
        <w:spacing w:after="0" w:line="312" w:lineRule="auto"/>
      </w:pPr>
      <w:r w:rsidRPr="00B40BCD">
        <w:t>Data exchange platform: così come il framework di un architettura service oriented, il data exchange platform realizza un controllo unificato e  uno standard di gestione, trasmissione e trasformazione dei dati.</w:t>
      </w:r>
    </w:p>
    <w:p w14:paraId="726C998C" w14:textId="77777777" w:rsidR="00382E32" w:rsidRDefault="001E3EEF" w:rsidP="00F80474">
      <w:pPr>
        <w:pStyle w:val="Paragrafoelenco"/>
        <w:numPr>
          <w:ilvl w:val="0"/>
          <w:numId w:val="22"/>
        </w:numPr>
        <w:autoSpaceDE w:val="0"/>
        <w:autoSpaceDN w:val="0"/>
        <w:adjustRightInd w:val="0"/>
        <w:spacing w:after="0" w:line="312" w:lineRule="auto"/>
      </w:pPr>
      <w:r w:rsidRPr="00382E32">
        <w:t>Central Database: comprende subject database, fundamental database, extended database, ed è composto dai dati dei diversi livelli applicativi. Tramite il processo ETL avviene l’estrazione, la pulizia, l’importazione e la trasformazione di tutti i dati. ODS viene usato per salvare i dati che vengono estratti direttamente dagli operational system; tali dati sono già conformi dal punto di vista strutturale e nella relazione logica dei dati, quindi la complessità nell’estrazione dei dati viene ridotta.</w:t>
      </w:r>
    </w:p>
    <w:p w14:paraId="7C12BD42" w14:textId="4B4B7AC8" w:rsidR="001E3EEF" w:rsidRPr="00382E32" w:rsidRDefault="001E3EEF" w:rsidP="00F80474">
      <w:pPr>
        <w:pStyle w:val="Paragrafoelenco"/>
        <w:numPr>
          <w:ilvl w:val="0"/>
          <w:numId w:val="22"/>
        </w:numPr>
        <w:autoSpaceDE w:val="0"/>
        <w:autoSpaceDN w:val="0"/>
        <w:adjustRightInd w:val="0"/>
        <w:spacing w:after="0" w:line="312" w:lineRule="auto"/>
      </w:pPr>
      <w:r w:rsidRPr="00382E32">
        <w:t>Operational Management System: è formato da security system e maintenance system. Le funzioni del security system sono garantire la sicurezza della rete centrale e dei dati, ed è composto da firewall, intrusion-detection system, auditing system, antiviral system e relative regole di gestione della sicurezza. Il maintenance system è composto da condition monitoring della rete e dei server, equipment management, network traffic inspecting management, WEB business management, controllo temperatura e umidità, video monitoring.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beneficieranno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ITU-T Recommendation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r w:rsidRPr="005A4A97">
        <w:rPr>
          <w:sz w:val="20"/>
          <w:szCs w:val="20"/>
        </w:rPr>
        <w:t>Schematic of prototype container-type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94193E">
      <w:pPr>
        <w:pStyle w:val="Paragrafoelenco"/>
        <w:numPr>
          <w:ilvl w:val="2"/>
          <w:numId w:val="38"/>
        </w:numPr>
        <w:autoSpaceDE w:val="0"/>
        <w:autoSpaceDN w:val="0"/>
        <w:adjustRightInd w:val="0"/>
        <w:spacing w:after="0" w:line="312" w:lineRule="auto"/>
        <w:outlineLvl w:val="2"/>
        <w:rPr>
          <w:rFonts w:ascii="Arial" w:hAnsi="Arial" w:cs="Arial"/>
          <w:i/>
          <w:sz w:val="28"/>
          <w:szCs w:val="28"/>
        </w:rPr>
      </w:pPr>
      <w:bookmarkStart w:id="13" w:name="_Toc36301462"/>
      <w:r w:rsidRPr="0094193E">
        <w:rPr>
          <w:rFonts w:ascii="Arial" w:hAnsi="Arial" w:cs="Arial"/>
          <w:i/>
          <w:sz w:val="28"/>
          <w:szCs w:val="28"/>
        </w:rPr>
        <w:t>Edge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L’Edge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dell’Edge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 xml:space="preserve">comprendere come è nato l’Edge Computing è necessario </w:t>
      </w:r>
      <w:r w:rsidR="00A23546">
        <w:t>vedere l’evoluzione avuta nel tempo dei principali</w:t>
      </w:r>
      <w:r w:rsidR="00EF43C8">
        <w:t xml:space="preserve"> paradigmi di </w:t>
      </w:r>
      <w:r w:rsidR="00EF43C8">
        <w:rPr>
          <w:i/>
        </w:rPr>
        <w:t>computing</w:t>
      </w:r>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F80474">
      <w:pPr>
        <w:pStyle w:val="Paragrafoelenco"/>
        <w:numPr>
          <w:ilvl w:val="0"/>
          <w:numId w:val="23"/>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F80474">
      <w:pPr>
        <w:pStyle w:val="Paragrafoelenco"/>
        <w:numPr>
          <w:ilvl w:val="0"/>
          <w:numId w:val="23"/>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F80474">
      <w:pPr>
        <w:pStyle w:val="Paragrafoelenco"/>
        <w:numPr>
          <w:ilvl w:val="0"/>
          <w:numId w:val="23"/>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F80474">
      <w:pPr>
        <w:pStyle w:val="Paragrafoelenco"/>
        <w:numPr>
          <w:ilvl w:val="0"/>
          <w:numId w:val="23"/>
        </w:numPr>
        <w:spacing w:after="0"/>
      </w:pPr>
      <w:r>
        <w:t xml:space="preserve">Automazione: </w:t>
      </w:r>
      <w:r w:rsidR="00A23546">
        <w:t>a</w:t>
      </w:r>
      <w:r>
        <w:t>bilità di eseguire aggiornamenti cloud senza intervento degli utenti.</w:t>
      </w:r>
    </w:p>
    <w:p w14:paraId="0A74077C" w14:textId="1EC028BE" w:rsidR="00F661D7" w:rsidRDefault="00F661D7" w:rsidP="00F80474">
      <w:pPr>
        <w:pStyle w:val="Paragrafoelenco"/>
        <w:numPr>
          <w:ilvl w:val="0"/>
          <w:numId w:val="23"/>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F80474">
      <w:pPr>
        <w:pStyle w:val="Paragrafoelenco"/>
        <w:numPr>
          <w:ilvl w:val="0"/>
          <w:numId w:val="23"/>
        </w:numPr>
        <w:spacing w:after="0"/>
      </w:pPr>
      <w:r>
        <w:t xml:space="preserve">Supporto alla </w:t>
      </w:r>
      <w:r w:rsidR="00455157">
        <w:t>m</w:t>
      </w:r>
      <w:r>
        <w:t xml:space="preserve">obilità: </w:t>
      </w:r>
      <w:r w:rsidR="00A23546">
        <w:t>ha l’obbiettivo di fornire l’esecuzione continua delle applicazioni IoT-based.</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r>
        <w:rPr>
          <w:i/>
        </w:rPr>
        <w:t xml:space="preserve">computing </w:t>
      </w:r>
      <w:r>
        <w:t>principali sono:</w:t>
      </w:r>
    </w:p>
    <w:p w14:paraId="26843BBB" w14:textId="77777777" w:rsidR="00A23546" w:rsidRDefault="00A23546" w:rsidP="00A23546">
      <w:pPr>
        <w:spacing w:after="0"/>
      </w:pPr>
    </w:p>
    <w:p w14:paraId="6B0614EF" w14:textId="63880981" w:rsidR="00052C72" w:rsidRDefault="00A23546" w:rsidP="00F80474">
      <w:pPr>
        <w:pStyle w:val="Paragrafoelenco"/>
        <w:numPr>
          <w:ilvl w:val="0"/>
          <w:numId w:val="24"/>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F80474">
      <w:pPr>
        <w:pStyle w:val="Paragrafoelenco"/>
        <w:numPr>
          <w:ilvl w:val="0"/>
          <w:numId w:val="24"/>
        </w:numPr>
        <w:spacing w:after="0"/>
      </w:pPr>
      <w:r>
        <w:t xml:space="preserve">Desktop Cloud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Cloud</w:t>
      </w:r>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end-user</w:t>
      </w:r>
      <w:r w:rsidR="00382E32">
        <w:t>, e la prima implementazione</w:t>
      </w:r>
      <w:r w:rsidR="002F57F9">
        <w:t xml:space="preserve"> si ha n</w:t>
      </w:r>
      <w:r w:rsidR="00AA0FA0">
        <w:t>el 1999</w:t>
      </w:r>
      <w:r w:rsidR="002F57F9">
        <w:t>, quando Salesforce ha permesso l’uso del Cloud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F80474">
      <w:pPr>
        <w:pStyle w:val="Paragrafoelenco"/>
        <w:numPr>
          <w:ilvl w:val="0"/>
          <w:numId w:val="24"/>
        </w:numPr>
        <w:spacing w:after="0"/>
      </w:pPr>
      <w:r>
        <w:t>Mobile Cloud Computing (MCC): è stato introdotto per abilitare i dispositivi mobi</w:t>
      </w:r>
      <w:r w:rsidR="00382C99">
        <w:t>li</w:t>
      </w:r>
      <w:r>
        <w:t xml:space="preserve"> al Cloud Computing. Tali dispositivi presentano infatti delle limitazioni, tra cui scarsità di risorse e vincoli energetici, per cui per eseguire operazioni molto</w:t>
      </w:r>
      <w:r w:rsidR="00382C99">
        <w:t xml:space="preserve"> complesse è preferibile</w:t>
      </w:r>
      <w:r>
        <w:t xml:space="preserve"> far uso di un Remote Cloud.  L’MCC </w:t>
      </w:r>
      <w:r w:rsidR="00382C99">
        <w:t>viene usato principalmente per</w:t>
      </w:r>
      <w:r>
        <w:t>:</w:t>
      </w:r>
    </w:p>
    <w:p w14:paraId="07D61946" w14:textId="28152BB2" w:rsidR="002F57F9" w:rsidRDefault="00382C99" w:rsidP="00F80474">
      <w:pPr>
        <w:pStyle w:val="Paragrafoelenco"/>
        <w:numPr>
          <w:ilvl w:val="1"/>
          <w:numId w:val="18"/>
        </w:numPr>
        <w:spacing w:after="0"/>
      </w:pPr>
      <w:r>
        <w:t>Gestione di applicazioni per dispositivi mobili.</w:t>
      </w:r>
    </w:p>
    <w:p w14:paraId="28261D9B" w14:textId="77D1E1EC" w:rsidR="00382C99" w:rsidRDefault="00382C99" w:rsidP="00F80474">
      <w:pPr>
        <w:pStyle w:val="Paragrafoelenco"/>
        <w:numPr>
          <w:ilvl w:val="1"/>
          <w:numId w:val="18"/>
        </w:numPr>
        <w:spacing w:after="0"/>
      </w:pPr>
      <w:r>
        <w:t>Uso di dispositivi mobili come cloud resource, tramite la creazione di una rete di dispositivi, che permetta ad altri dispositivi di usare le proprie risorse computazionali.</w:t>
      </w:r>
    </w:p>
    <w:p w14:paraId="206AE551" w14:textId="709C91E2" w:rsidR="00382C99" w:rsidRDefault="00382C99" w:rsidP="00F80474">
      <w:pPr>
        <w:pStyle w:val="Paragrafoelenco"/>
        <w:numPr>
          <w:ilvl w:val="1"/>
          <w:numId w:val="18"/>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F80474">
      <w:pPr>
        <w:pStyle w:val="Paragrafoelenco"/>
        <w:numPr>
          <w:ilvl w:val="0"/>
          <w:numId w:val="27"/>
        </w:numPr>
        <w:spacing w:after="0"/>
      </w:pPr>
      <w:r w:rsidRPr="00D105D6">
        <w:t xml:space="preserve">Edge Computing: è un’architettura distribuita che consiste nello spostamento delle risorse di archiviazione e di computazione nel </w:t>
      </w:r>
      <w:r w:rsidRPr="00D105D6">
        <w:rPr>
          <w:i/>
        </w:rPr>
        <w:t>network edge</w:t>
      </w:r>
      <w:r w:rsidRPr="00D105D6">
        <w:t>, cioè ai margini della rete.  Permette il real-time data processing</w:t>
      </w:r>
      <w:r>
        <w:t>,</w:t>
      </w:r>
      <w:r w:rsidRPr="00D105D6">
        <w:t xml:space="preserve">  basse latenze durante il data-stream</w:t>
      </w:r>
      <w:r>
        <w:t>, la riduzione del</w:t>
      </w:r>
      <w:r w:rsidRPr="00D105D6">
        <w:t>la banda utilizzata e quindi possibili congestioni della rete.</w:t>
      </w:r>
      <w:r>
        <w:t xml:space="preserve"> </w:t>
      </w:r>
      <w:r w:rsidRPr="00D6418E">
        <w:t>Le tre tecnologie usate per estendere il cloud computing nell’edge sono:</w:t>
      </w:r>
    </w:p>
    <w:p w14:paraId="4C0F4ED5" w14:textId="77777777" w:rsidR="006D44BD" w:rsidRDefault="006D44BD" w:rsidP="00F80474">
      <w:pPr>
        <w:pStyle w:val="Paragrafoelenco"/>
        <w:numPr>
          <w:ilvl w:val="1"/>
          <w:numId w:val="18"/>
        </w:numPr>
        <w:spacing w:after="0"/>
        <w:ind w:left="2226"/>
      </w:pPr>
      <w:r>
        <w:t xml:space="preserve">Cloudlets: il concetto di Cloudlets, introdotto da </w:t>
      </w:r>
      <w:r w:rsidRPr="00D6418E">
        <w:t>Satyanarayanan</w:t>
      </w:r>
      <w:r>
        <w:t xml:space="preserve">, consiste nel porre un piccolo data-center vicino il network edge, per permettere, con una bassa latenza, alle applicazioni, di eseguire operazioni che richiedono molta potenza computazionale. Il Cloudlet rappresenta un layer intermedio in un’architettura che </w:t>
      </w:r>
      <w:r>
        <w:lastRenderedPageBreak/>
        <w:t>presenta tre componenti: cloud centralizzato, edge cloud platform (Cloudlet), e end-device.</w:t>
      </w:r>
    </w:p>
    <w:p w14:paraId="02501A2C" w14:textId="77777777" w:rsidR="006D44BD" w:rsidRDefault="006D44BD" w:rsidP="00F80474">
      <w:pPr>
        <w:pStyle w:val="Paragrafoelenco"/>
        <w:numPr>
          <w:ilvl w:val="1"/>
          <w:numId w:val="18"/>
        </w:numPr>
        <w:spacing w:after="0"/>
        <w:ind w:left="2226"/>
      </w:pPr>
      <w:r>
        <w:t>Fog Computing: coniato da CISCO, si riferisce a un’architettura che premette l’uso degli edge device per fornire servizi computazionali ai dispositivi di rete vicini. Simili ai cloudlets, i fog  nodes, rappresentano un elemento intermedio di una gerarchia composta da cloud, fog nodes, e end-device.</w:t>
      </w:r>
    </w:p>
    <w:p w14:paraId="5608C6D3" w14:textId="537D3B3F" w:rsidR="006D44BD" w:rsidRDefault="006D44BD" w:rsidP="00F80474">
      <w:pPr>
        <w:pStyle w:val="Paragrafoelenco"/>
        <w:numPr>
          <w:ilvl w:val="0"/>
          <w:numId w:val="25"/>
        </w:numPr>
        <w:spacing w:after="0"/>
        <w:ind w:left="2226"/>
      </w:pPr>
      <w:r>
        <w:t>Mobile Edge Computing: introdotto dall’ European Telecommunication Standards Institute (ETSI), permette l’installazione di risorse computazionali nella radio access network e nel core network di un sistema di telecomunicazioni.</w:t>
      </w:r>
      <w:r w:rsidR="00983870">
        <w:t xml:space="preserve"> Il Mobile Edge Computing differisce dal Cloudlets e dal Fog Computing per il campo di applicazione, che nel caso del Mobile Edge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r>
        <w:rPr>
          <w:sz w:val="20"/>
          <w:szCs w:val="20"/>
        </w:rPr>
        <w:t>Evolution of edge computing</w:t>
      </w:r>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r>
              <w:t>Cloudlets</w:t>
            </w:r>
          </w:p>
        </w:tc>
        <w:tc>
          <w:tcPr>
            <w:tcW w:w="1984" w:type="dxa"/>
          </w:tcPr>
          <w:p w14:paraId="37468EE5" w14:textId="5767794D" w:rsidR="00455157" w:rsidRDefault="00455157" w:rsidP="008404ED">
            <w:pPr>
              <w:spacing w:after="0"/>
            </w:pPr>
            <w:r>
              <w:t>Fog Computing</w:t>
            </w:r>
          </w:p>
        </w:tc>
        <w:tc>
          <w:tcPr>
            <w:tcW w:w="2693" w:type="dxa"/>
          </w:tcPr>
          <w:p w14:paraId="28E4C4B4" w14:textId="37A573F0" w:rsidR="00455157" w:rsidRDefault="00455157" w:rsidP="008404ED">
            <w:pPr>
              <w:spacing w:after="0"/>
            </w:pPr>
            <w:r>
              <w:t>Mobile Edge Computing</w:t>
            </w:r>
          </w:p>
        </w:tc>
      </w:tr>
      <w:tr w:rsidR="00455157" w14:paraId="3F212998" w14:textId="77777777" w:rsidTr="00455157">
        <w:tc>
          <w:tcPr>
            <w:tcW w:w="1526" w:type="dxa"/>
          </w:tcPr>
          <w:p w14:paraId="1C6548CD" w14:textId="615D866B" w:rsidR="00455157" w:rsidRDefault="00455157" w:rsidP="008404ED">
            <w:pPr>
              <w:spacing w:after="0"/>
            </w:pPr>
            <w:r>
              <w:t>Context-awareness</w:t>
            </w:r>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r>
              <w:t>Mobility Support</w:t>
            </w:r>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Edge Computing paradigms comparison</w:t>
      </w:r>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affinchè la visione dell’Edge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F80474">
      <w:pPr>
        <w:pStyle w:val="Paragrafoelenco"/>
        <w:numPr>
          <w:ilvl w:val="0"/>
          <w:numId w:val="26"/>
        </w:numPr>
        <w:spacing w:after="0"/>
      </w:pPr>
      <w:r>
        <w:t xml:space="preserve">Scalabilità e affidabilità: in una Smart City si avrà un incremento di attuatori, sensori intelligenti e dispositivi smart, e questo avrà come conseguenza un aumento del traffico dati. Per abilitare le applicazioni </w:t>
      </w:r>
      <w:r>
        <w:rPr>
          <w:i/>
        </w:rPr>
        <w:t>resource-intensive</w:t>
      </w:r>
      <w:r>
        <w:t xml:space="preserve"> e quelle a bassa latenza l’Edge Computing </w:t>
      </w:r>
      <w:r w:rsidR="00924091">
        <w:t xml:space="preserve">sarà sicuramente </w:t>
      </w:r>
      <w:r>
        <w:t xml:space="preserve">una soluzione. La scalabilità può essere </w:t>
      </w:r>
      <w:r w:rsidR="005C4CB2">
        <w:t xml:space="preserve">garantità attraverso l’installazione di più </w:t>
      </w:r>
      <w:r w:rsidR="005C4CB2">
        <w:rPr>
          <w:i/>
        </w:rPr>
        <w:t>service providing points</w:t>
      </w:r>
      <w:r w:rsidR="005C4CB2">
        <w:t xml:space="preserve">, cioè </w:t>
      </w:r>
      <w:r w:rsidR="00983870">
        <w:t xml:space="preserve">i </w:t>
      </w:r>
      <w:r w:rsidR="005C4CB2">
        <w:t xml:space="preserve">dispositivi appartenenti all’edge network. L’affidabilità può venire meno a causa di errori software, hardware o </w:t>
      </w:r>
      <w:r w:rsidR="00983870">
        <w:t xml:space="preserve">in caso </w:t>
      </w:r>
      <w:r w:rsidR="005C4CB2">
        <w:t xml:space="preserve">di network failure. Si possono allora duplicare i </w:t>
      </w:r>
      <w:r w:rsidR="005C4CB2">
        <w:rPr>
          <w:i/>
        </w:rPr>
        <w:t>providing points</w:t>
      </w:r>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fault-tolerant</w:t>
      </w:r>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F80474">
      <w:pPr>
        <w:pStyle w:val="Paragrafoelenco"/>
        <w:numPr>
          <w:ilvl w:val="0"/>
          <w:numId w:val="26"/>
        </w:numPr>
        <w:spacing w:after="0"/>
      </w:pPr>
      <w:r>
        <w:lastRenderedPageBreak/>
        <w:t>Context-awareness:</w:t>
      </w:r>
      <w:r w:rsidR="00924091">
        <w:t xml:space="preserve"> per fornire servizi tra i quali</w:t>
      </w:r>
      <w:r w:rsidR="00924091">
        <w:rPr>
          <w:i/>
        </w:rPr>
        <w:t xml:space="preserve"> </w:t>
      </w:r>
      <w:r w:rsidR="00924091" w:rsidRPr="00983870">
        <w:t>smart health-care e  smart transportation</w:t>
      </w:r>
      <w:r w:rsidR="00924091">
        <w:t xml:space="preserve">, è necessario abilitare delle </w:t>
      </w:r>
      <w:r w:rsidR="00924091" w:rsidRPr="00983870">
        <w:rPr>
          <w:i/>
        </w:rPr>
        <w:t>applicazioni</w:t>
      </w:r>
      <w:r w:rsidR="00924091">
        <w:t xml:space="preserve"> </w:t>
      </w:r>
      <w:r w:rsidR="00924091">
        <w:rPr>
          <w:i/>
        </w:rPr>
        <w:t>mission</w:t>
      </w:r>
      <w:r w:rsidR="0079014C">
        <w:rPr>
          <w:i/>
        </w:rPr>
        <w:t>-critical</w:t>
      </w:r>
      <w:r w:rsidR="00983870">
        <w:rPr>
          <w:rStyle w:val="Rimandonotaapidipagina"/>
        </w:rPr>
        <w:footnoteReference w:id="3"/>
      </w:r>
      <w:r w:rsidR="00983870">
        <w:t xml:space="preserve">, </w:t>
      </w:r>
      <w:r w:rsidR="0079014C">
        <w:t xml:space="preserve">e quindi è necessario un edge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F80474">
      <w:pPr>
        <w:pStyle w:val="Paragrafoelenco"/>
        <w:numPr>
          <w:ilvl w:val="0"/>
          <w:numId w:val="26"/>
        </w:numPr>
        <w:spacing w:after="0"/>
      </w:pPr>
      <w:r>
        <w:t xml:space="preserve">Gestone delle risorse: le tre categorie principali di risorse sono le computing resources, le communication resources e le storage resources. Per ottimizzare le performance del sistema, bisogna considerare simultaneamente tutte e tre le categorie, e ciò è molto </w:t>
      </w:r>
      <w:r w:rsidR="00983870">
        <w:t>complesso</w:t>
      </w:r>
      <w:r>
        <w:t xml:space="preserve">. Per abilitare operazioni a basso costo con un’alta qualità del servizio (QoS),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throughput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F80474">
      <w:pPr>
        <w:pStyle w:val="Paragrafoelenco"/>
        <w:numPr>
          <w:ilvl w:val="0"/>
          <w:numId w:val="26"/>
        </w:numPr>
        <w:spacing w:after="0"/>
      </w:pPr>
      <w:r>
        <w:t xml:space="preserve">Sostenibilità: </w:t>
      </w:r>
      <w:r w:rsidR="000725B7">
        <w:t>come fara lo sviluppo dell’Edge Computing a fornire servizi in una  Smart City, non perdendo QoS</w:t>
      </w:r>
      <w:r w:rsidR="00983870">
        <w:rPr>
          <w:rStyle w:val="Rimandonotaapidipagina"/>
        </w:rPr>
        <w:footnoteReference w:id="4"/>
      </w:r>
      <w:r w:rsidR="000725B7">
        <w:t xml:space="preserve"> e senza inquinare l’ambiente? I tre aspetti da tenere in considerazione sono: </w:t>
      </w:r>
      <w:r w:rsidR="00C96E3E">
        <w:t>efficienza energetica, uso di forme di energia rinnovabili e l’</w:t>
      </w:r>
      <w:r w:rsidR="00C96E3E">
        <w:rPr>
          <w:i/>
        </w:rPr>
        <w:t>energy harvesting</w:t>
      </w:r>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dell’Edge Computing è stata progettata per ridurre il consumo di energia</w:t>
      </w:r>
      <w:r w:rsidR="004D20C8">
        <w:t>, e ciò avviene tramite nuo</w:t>
      </w:r>
      <w:r w:rsidR="00CF6179">
        <w:t xml:space="preserve">ve tecnologie di comunicazione, tra cui IPv6 su WPAN a bassa energia (6LoWPAN) e Zigbee. </w:t>
      </w:r>
    </w:p>
    <w:p w14:paraId="57B3D170" w14:textId="77777777" w:rsidR="00983870" w:rsidRDefault="00983870" w:rsidP="004D20C8">
      <w:pPr>
        <w:pStyle w:val="Paragrafoelenco"/>
        <w:spacing w:after="0"/>
        <w:ind w:left="1068"/>
      </w:pPr>
    </w:p>
    <w:p w14:paraId="608B9B5B" w14:textId="7492FE14" w:rsidR="00983870" w:rsidRDefault="00274F39" w:rsidP="00F80474">
      <w:pPr>
        <w:pStyle w:val="Paragrafoelenco"/>
        <w:numPr>
          <w:ilvl w:val="0"/>
          <w:numId w:val="26"/>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nell Edge Computing, </w:t>
      </w:r>
      <w:r w:rsidR="006D4615">
        <w:t>abilita l’</w:t>
      </w:r>
      <w:r w:rsidR="00FD71A0">
        <w:t xml:space="preserve"> </w:t>
      </w:r>
      <w:r w:rsidR="00FD71A0" w:rsidRPr="00983870">
        <w:rPr>
          <w:i/>
        </w:rPr>
        <w:t xml:space="preserve">over-allocation </w:t>
      </w:r>
      <w:r w:rsidR="006D4615">
        <w:t>e l’</w:t>
      </w:r>
      <w:r w:rsidR="00FD71A0" w:rsidRPr="00983870">
        <w:rPr>
          <w:i/>
        </w:rPr>
        <w:t>under-allocation</w:t>
      </w:r>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uto-scaling</w:t>
      </w:r>
      <w:r w:rsidR="008351E8">
        <w:t>: consiste nell’allocazione delle risorse tramite delle previsioni basate su dati raccolti precedentemente. Può essere verticale e orizzontale.</w:t>
      </w:r>
      <w:r w:rsidR="003C635D">
        <w:t xml:space="preserve"> Lo scaling orizzontale consiste nell</w:t>
      </w:r>
      <w:r w:rsidR="002B6298">
        <w:t>’allocazione dinamica delle risorse nello stesso nodo, mentre lo scaling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r w:rsidRPr="009C16B3">
        <w:rPr>
          <w:sz w:val="20"/>
          <w:szCs w:val="20"/>
        </w:rPr>
        <w:t>Edge Computing enabled smart cities requirements</w:t>
      </w:r>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F80474">
      <w:pPr>
        <w:pStyle w:val="Paragrafoelenco"/>
        <w:numPr>
          <w:ilvl w:val="0"/>
          <w:numId w:val="26"/>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all’IoT, è un requisito fondamentale per l’Edge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F80474">
      <w:pPr>
        <w:pStyle w:val="Paragrafoelenco"/>
        <w:numPr>
          <w:ilvl w:val="0"/>
          <w:numId w:val="26"/>
        </w:numPr>
        <w:spacing w:after="0"/>
      </w:pPr>
      <w:r>
        <w:t>Privacy e sicurezza: La sicurezza, nell’infrastruttura dell’edge computing, ha</w:t>
      </w:r>
      <w:r w:rsidR="000564E7">
        <w:t xml:space="preserve"> due aspetti principali: la</w:t>
      </w:r>
      <w:r>
        <w:t xml:space="preserve"> cyber security e la physical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physical security</w:t>
      </w:r>
      <w:r w:rsidR="00004C19">
        <w:t>,</w:t>
      </w:r>
      <w:r w:rsidR="00C83661">
        <w:t xml:space="preserve"> </w:t>
      </w:r>
      <w:r w:rsidR="00004C19">
        <w:t>invece, rappresenta la protezione</w:t>
      </w:r>
      <w:r w:rsidR="00C83661">
        <w:t xml:space="preserve"> di tut</w:t>
      </w:r>
      <w:r w:rsidR="00004C19">
        <w:t xml:space="preserve">ti i dispositivi dell’edge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 xml:space="preserve">Nell’Edge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301463"/>
      <w:r>
        <w:lastRenderedPageBreak/>
        <w:t>APPLICAZIONI E SERVIZI</w:t>
      </w:r>
      <w:bookmarkEnd w:id="14"/>
    </w:p>
    <w:p w14:paraId="41A994EB" w14:textId="77777777" w:rsidR="00607102" w:rsidRDefault="00607102" w:rsidP="00607102"/>
    <w:p w14:paraId="21C2C82D" w14:textId="77777777" w:rsidR="00607102" w:rsidRPr="00607102" w:rsidRDefault="00607102" w:rsidP="00607102"/>
    <w:p w14:paraId="74B5527E" w14:textId="3E67652F" w:rsidR="00A519DB" w:rsidRDefault="00607102" w:rsidP="003409A3">
      <w:pPr>
        <w:pStyle w:val="Titolo2"/>
      </w:pPr>
      <w:bookmarkStart w:id="15" w:name="_Toc36301464"/>
      <w:r>
        <w:t>SMART MOBILITY</w:t>
      </w:r>
      <w:bookmarkEnd w:id="15"/>
    </w:p>
    <w:p w14:paraId="219EE50E" w14:textId="67C61097" w:rsidR="003409A3" w:rsidRDefault="003409A3" w:rsidP="003409A3">
      <w:pPr>
        <w:spacing w:after="0"/>
      </w:pPr>
      <w:r>
        <w:t xml:space="preserve">Il termine “Smart Mobility” si riferisce a una serie di tecnologie che permettono di migliorare l’efficienza del trasporto, risparmiando tempi e costi, e di ridurre l’inquinamento e gli sprechi. </w:t>
      </w:r>
    </w:p>
    <w:p w14:paraId="34776E23" w14:textId="063279B1" w:rsidR="003409A3" w:rsidRDefault="003409A3" w:rsidP="003409A3">
      <w:pPr>
        <w:spacing w:after="0"/>
      </w:pPr>
      <w:r>
        <w:t xml:space="preserve">In questo paragrafo verrà presentata una tecnologia in fase di sperimentazione e sviluppo, </w:t>
      </w:r>
      <w:r w:rsidR="00156A66">
        <w:t xml:space="preserve">degli esempi di sistemi installati in città europee, e infine un prototipo di semaforo intelligente. </w:t>
      </w:r>
    </w:p>
    <w:p w14:paraId="50BB0FB7" w14:textId="77777777" w:rsidR="003409A3" w:rsidRDefault="003409A3" w:rsidP="00607102"/>
    <w:p w14:paraId="37AD5F29" w14:textId="03F82885" w:rsidR="001D753C" w:rsidRDefault="001D753C" w:rsidP="001D753C">
      <w:pPr>
        <w:pStyle w:val="Paragrafoelenco"/>
        <w:numPr>
          <w:ilvl w:val="2"/>
          <w:numId w:val="42"/>
        </w:numPr>
        <w:autoSpaceDE w:val="0"/>
        <w:autoSpaceDN w:val="0"/>
        <w:adjustRightInd w:val="0"/>
        <w:spacing w:after="0" w:line="312" w:lineRule="auto"/>
        <w:outlineLvl w:val="2"/>
        <w:rPr>
          <w:rFonts w:ascii="Arial" w:hAnsi="Arial" w:cs="Arial"/>
          <w:i/>
          <w:sz w:val="28"/>
          <w:szCs w:val="28"/>
        </w:rPr>
      </w:pPr>
      <w:bookmarkStart w:id="16" w:name="_Toc36301465"/>
      <w:r>
        <w:rPr>
          <w:rFonts w:ascii="Arial" w:hAnsi="Arial" w:cs="Arial"/>
          <w:i/>
          <w:sz w:val="28"/>
          <w:szCs w:val="28"/>
        </w:rPr>
        <w:t>Guida Autonoma</w:t>
      </w:r>
      <w:bookmarkEnd w:id="16"/>
    </w:p>
    <w:p w14:paraId="011315E0" w14:textId="77777777" w:rsidR="001D753C" w:rsidRPr="001D753C" w:rsidRDefault="001D753C" w:rsidP="001D753C">
      <w:pPr>
        <w:pStyle w:val="Paragrafoelenco"/>
        <w:autoSpaceDE w:val="0"/>
        <w:autoSpaceDN w:val="0"/>
        <w:adjustRightInd w:val="0"/>
        <w:spacing w:after="0" w:line="312" w:lineRule="auto"/>
        <w:outlineLvl w:val="2"/>
        <w:rPr>
          <w:rFonts w:ascii="Arial" w:hAnsi="Arial" w:cs="Arial"/>
          <w:i/>
          <w:sz w:val="28"/>
          <w:szCs w:val="28"/>
        </w:rPr>
      </w:pPr>
    </w:p>
    <w:p w14:paraId="60D24129" w14:textId="77777777" w:rsidR="00081676" w:rsidRDefault="00081676" w:rsidP="00081676">
      <w:pPr>
        <w:spacing w:after="0"/>
      </w:pPr>
    </w:p>
    <w:p w14:paraId="19E6BCB0" w14:textId="1155D2C6" w:rsidR="00081676"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234DED9" w14:textId="77777777" w:rsidR="00146188" w:rsidRDefault="00146188" w:rsidP="00081676">
      <w:pPr>
        <w:spacing w:after="0"/>
      </w:pPr>
    </w:p>
    <w:p w14:paraId="1AFDE92A" w14:textId="77777777" w:rsidR="00081676" w:rsidRDefault="00081676"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599BC01C" w14:textId="77777777" w:rsidR="00454EDC" w:rsidRDefault="00454EDC" w:rsidP="00081676">
      <w:pPr>
        <w:spacing w:after="0"/>
      </w:pPr>
    </w:p>
    <w:p w14:paraId="147CEDCF" w14:textId="1B772A1A" w:rsidR="00454EDC" w:rsidRDefault="00454EDC" w:rsidP="00454EDC">
      <w:pPr>
        <w:pStyle w:val="Paragrafoelenco"/>
        <w:numPr>
          <w:ilvl w:val="0"/>
          <w:numId w:val="31"/>
        </w:numPr>
        <w:spacing w:after="0"/>
      </w:pPr>
      <w:r>
        <w:t>Percezione dell’ambiente esterno.</w:t>
      </w:r>
    </w:p>
    <w:p w14:paraId="4AF45BEB" w14:textId="03D013B4" w:rsidR="00454EDC" w:rsidRDefault="00454EDC" w:rsidP="00454EDC">
      <w:pPr>
        <w:pStyle w:val="Paragrafoelenco"/>
        <w:numPr>
          <w:ilvl w:val="0"/>
          <w:numId w:val="31"/>
        </w:numPr>
        <w:spacing w:after="0"/>
      </w:pPr>
      <w:r>
        <w:lastRenderedPageBreak/>
        <w:t>Decisioni e controllo del movimento del veicolo, tramite l’analisi dell’ambiente effettuata.</w:t>
      </w:r>
    </w:p>
    <w:p w14:paraId="610B99CE" w14:textId="4F4C67B3" w:rsidR="00545F04" w:rsidRDefault="00454EDC" w:rsidP="00454EDC">
      <w:pPr>
        <w:pStyle w:val="Paragrafoelenco"/>
        <w:numPr>
          <w:ilvl w:val="0"/>
          <w:numId w:val="31"/>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Components of a FAV of an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driving system</w:t>
      </w:r>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A17ACF">
      <w:pPr>
        <w:pStyle w:val="Paragrafoelenco"/>
        <w:numPr>
          <w:ilvl w:val="0"/>
          <w:numId w:val="39"/>
        </w:numPr>
        <w:spacing w:after="0"/>
      </w:pPr>
      <w:r>
        <w:t xml:space="preserve">Perception: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A17ACF">
      <w:pPr>
        <w:pStyle w:val="Paragrafoelenco"/>
        <w:numPr>
          <w:ilvl w:val="1"/>
          <w:numId w:val="39"/>
        </w:numPr>
        <w:spacing w:after="0"/>
      </w:pPr>
      <w:r>
        <w:t xml:space="preserve">Sensing: </w:t>
      </w:r>
      <w:r w:rsidR="00545F04">
        <w:t>riguarda la rilevaz</w:t>
      </w:r>
      <w:r w:rsidR="00A17ACF">
        <w:t>i</w:t>
      </w:r>
      <w:r w:rsidR="00545F04">
        <w:t>one di variabili fisiche.</w:t>
      </w:r>
      <w:r w:rsidR="00A17ACF">
        <w:t xml:space="preserve"> I componenti sensoristici presenti</w:t>
      </w:r>
      <w:r>
        <w:t>,</w:t>
      </w:r>
      <w:r w:rsidR="00A17ACF">
        <w:t xml:space="preserve"> in un sistema di guida autonoma</w:t>
      </w:r>
      <w:r>
        <w:t>,</w:t>
      </w:r>
      <w:r w:rsidR="00A17ACF">
        <w:t xml:space="preserve"> possono </w:t>
      </w:r>
      <w:r>
        <w:t>possono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A17ACF">
      <w:pPr>
        <w:pStyle w:val="Paragrafoelenco"/>
        <w:numPr>
          <w:ilvl w:val="1"/>
          <w:numId w:val="39"/>
        </w:numPr>
        <w:spacing w:after="0"/>
      </w:pPr>
      <w:r>
        <w:t>Sensor fusion: tramite numero</w:t>
      </w:r>
      <w:r w:rsidR="008F60EF">
        <w:t>se</w:t>
      </w:r>
      <w:r>
        <w:t xml:space="preserve"> sorgenti di informazioni, genera delle ipotesi sullo stato dell’ambiente circostante. Può anche eseguire </w:t>
      </w:r>
      <w:r>
        <w:rPr>
          <w:i/>
        </w:rPr>
        <w:t xml:space="preserve">object association, </w:t>
      </w:r>
      <w:r>
        <w:t xml:space="preserve">cioè la verifica di correlazione tra le informazioni prelevate da piu sensori, e </w:t>
      </w:r>
      <w:r>
        <w:rPr>
          <w:i/>
        </w:rPr>
        <w:t>object tracking</w:t>
      </w:r>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“Decision &amp; Control”, i quali hanno bisogno di lavorare con i dati percepiti.</w:t>
      </w:r>
    </w:p>
    <w:p w14:paraId="71096587" w14:textId="238A9E21" w:rsidR="008F60EF" w:rsidRDefault="008F60EF" w:rsidP="00A17ACF">
      <w:pPr>
        <w:pStyle w:val="Paragrafoelenco"/>
        <w:numPr>
          <w:ilvl w:val="1"/>
          <w:numId w:val="39"/>
        </w:numPr>
        <w:spacing w:after="0"/>
      </w:pPr>
      <w:r>
        <w:t>Localization: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A17ACF">
      <w:pPr>
        <w:pStyle w:val="Paragrafoelenco"/>
        <w:numPr>
          <w:ilvl w:val="1"/>
          <w:numId w:val="39"/>
        </w:numPr>
        <w:spacing w:after="0"/>
      </w:pPr>
      <w:r>
        <w:t xml:space="preserve">Semantic understanding: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A17ACF">
      <w:pPr>
        <w:pStyle w:val="Paragrafoelenco"/>
        <w:numPr>
          <w:ilvl w:val="1"/>
          <w:numId w:val="39"/>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pretanto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696D7A">
      <w:pPr>
        <w:pStyle w:val="Paragrafoelenco"/>
        <w:numPr>
          <w:ilvl w:val="0"/>
          <w:numId w:val="39"/>
        </w:numPr>
        <w:spacing w:after="0"/>
      </w:pPr>
      <w:r>
        <w:t>Decision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845F82">
      <w:pPr>
        <w:pStyle w:val="Paragrafoelenco"/>
        <w:numPr>
          <w:ilvl w:val="1"/>
          <w:numId w:val="39"/>
        </w:numPr>
        <w:spacing w:after="0"/>
      </w:pPr>
      <w:r>
        <w:t>Trajectory generation</w:t>
      </w:r>
      <w:r w:rsidR="009503A9">
        <w:t>: genera ripetutamente un set di traiettorie in base a eventuali ostacoli presenti, e da queste viene estratta la più ottimale.</w:t>
      </w:r>
    </w:p>
    <w:p w14:paraId="311272EB" w14:textId="1CFB11EC" w:rsidR="00845F82" w:rsidRDefault="00845F82" w:rsidP="00845F82">
      <w:pPr>
        <w:pStyle w:val="Paragrafoelenco"/>
        <w:numPr>
          <w:ilvl w:val="1"/>
          <w:numId w:val="39"/>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845F82">
      <w:pPr>
        <w:pStyle w:val="Paragrafoelenco"/>
        <w:numPr>
          <w:ilvl w:val="1"/>
          <w:numId w:val="39"/>
        </w:numPr>
        <w:spacing w:after="0"/>
      </w:pPr>
      <w:r>
        <w:t>Diagnosis &amp; fault manageament</w:t>
      </w:r>
      <w:r w:rsidR="00486F33">
        <w:t>: identifica lo stato complessivo del sistema.</w:t>
      </w:r>
    </w:p>
    <w:p w14:paraId="508D2307" w14:textId="538546D8" w:rsidR="00845F82" w:rsidRDefault="00845F82" w:rsidP="00845F82">
      <w:pPr>
        <w:pStyle w:val="Paragrafoelenco"/>
        <w:numPr>
          <w:ilvl w:val="1"/>
          <w:numId w:val="39"/>
        </w:numPr>
        <w:spacing w:after="0"/>
      </w:pPr>
      <w:r>
        <w:t>Reactive control</w:t>
      </w:r>
      <w:r w:rsidR="00486F33">
        <w:t xml:space="preserve">: </w:t>
      </w:r>
      <w:r w:rsidR="00A221EE">
        <w:t xml:space="preserve">viene usato per avere una riposta immediata a degli stimoli provenienti dall’ambiente esterno. Un esempio </w:t>
      </w:r>
      <w:r w:rsidR="00F91BD4">
        <w:t>di sistema reactive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r w:rsidR="00F91BD4">
        <w:rPr>
          <w:i/>
        </w:rPr>
        <w:t>override</w:t>
      </w:r>
      <w:r w:rsidR="00F91BD4">
        <w:t xml:space="preserve"> delle funzioni in esecuzione.</w:t>
      </w:r>
    </w:p>
    <w:p w14:paraId="0EDF3FAC" w14:textId="5EB69DAB" w:rsidR="00845F82" w:rsidRDefault="00845F82" w:rsidP="00845F82">
      <w:pPr>
        <w:pStyle w:val="Paragrafoelenco"/>
        <w:numPr>
          <w:ilvl w:val="1"/>
          <w:numId w:val="39"/>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Verrà quindi determinata l’azione desiderata e il corrispondende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845F82">
      <w:pPr>
        <w:pStyle w:val="Paragrafoelenco"/>
        <w:numPr>
          <w:ilvl w:val="0"/>
          <w:numId w:val="40"/>
        </w:numPr>
        <w:spacing w:after="0"/>
      </w:pPr>
      <w:r>
        <w:t>Vehicle platform manipulation</w:t>
      </w:r>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1F7C99">
      <w:pPr>
        <w:pStyle w:val="Paragrafoelenco"/>
        <w:numPr>
          <w:ilvl w:val="1"/>
          <w:numId w:val="40"/>
        </w:numPr>
        <w:spacing w:after="0"/>
      </w:pPr>
      <w:r>
        <w:t>Platform stabilization</w:t>
      </w:r>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845F82">
      <w:pPr>
        <w:pStyle w:val="Paragrafoelenco"/>
        <w:numPr>
          <w:ilvl w:val="1"/>
          <w:numId w:val="40"/>
        </w:numPr>
        <w:spacing w:after="0"/>
      </w:pPr>
      <w:r>
        <w:t>Passive safety</w:t>
      </w:r>
      <w:r w:rsidR="008240A7">
        <w:t>: comprende quei dispositivi che permettono la sicurezza del passeggero all’interno del veicolo. Possono essere attivati dai componenti relativi al Decision and Control.</w:t>
      </w:r>
    </w:p>
    <w:p w14:paraId="2648E13F" w14:textId="3E6C177D" w:rsidR="00845F82" w:rsidRDefault="00845F82" w:rsidP="00845F82">
      <w:pPr>
        <w:pStyle w:val="Paragrafoelenco"/>
        <w:numPr>
          <w:ilvl w:val="1"/>
          <w:numId w:val="40"/>
        </w:numPr>
        <w:spacing w:after="0"/>
      </w:pPr>
      <w:r>
        <w:t>Trajectory execution</w:t>
      </w:r>
      <w:r w:rsidR="008240A7">
        <w:t xml:space="preserve">: racchiude i componenti che permettono l’esecuzione della traiettoria generata dal Decision and Control. Questo viene ottenuto tramite una combinazione di accelerazione </w:t>
      </w:r>
      <w:r w:rsidR="008240A7">
        <w:lastRenderedPageBreak/>
        <w:t>longitudinale</w:t>
      </w:r>
      <w:r w:rsidR="001F7C99">
        <w:t xml:space="preserve"> </w:t>
      </w:r>
      <w:r w:rsidR="008240A7">
        <w:t>(propulsion), accelerazione laterale</w:t>
      </w:r>
      <w:r w:rsidR="001F7C99">
        <w:t xml:space="preserve"> </w:t>
      </w:r>
      <w:r w:rsidR="008240A7">
        <w:t>(steering), e decelerazione</w:t>
      </w:r>
      <w:r w:rsidR="001F7C99">
        <w:t xml:space="preserve"> </w:t>
      </w:r>
      <w:r w:rsidR="008240A7">
        <w:t>(braking).</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A functional architecture for</w:t>
      </w:r>
      <w:r w:rsidRPr="00454EDC">
        <w:rPr>
          <w:rFonts w:asciiTheme="majorHAnsi" w:eastAsiaTheme="minorHAnsi" w:hAnsiTheme="majorHAnsi" w:cstheme="majorHAnsi"/>
          <w:color w:val="auto"/>
          <w:sz w:val="20"/>
          <w:szCs w:val="20"/>
          <w:lang w:eastAsia="en-US"/>
        </w:rPr>
        <w:t xml:space="preserve">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 xml:space="preserve">driving </w:t>
      </w:r>
      <w:r>
        <w:rPr>
          <w:rFonts w:asciiTheme="majorHAnsi" w:eastAsiaTheme="minorHAnsi" w:hAnsiTheme="majorHAnsi" w:cstheme="majorHAnsi"/>
          <w:color w:val="auto"/>
          <w:sz w:val="20"/>
          <w:szCs w:val="20"/>
          <w:lang w:eastAsia="en-US"/>
        </w:rPr>
        <w:t>architecture</w:t>
      </w:r>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1F7C99">
      <w:pPr>
        <w:pStyle w:val="Paragrafoelenco"/>
        <w:numPr>
          <w:ilvl w:val="0"/>
          <w:numId w:val="40"/>
        </w:numPr>
        <w:spacing w:after="0"/>
      </w:pPr>
      <w:r>
        <w:t>Livello 0 - No Driving Automation: il conducente ha pirno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1F7C99">
      <w:pPr>
        <w:pStyle w:val="Paragrafoelenco"/>
        <w:numPr>
          <w:ilvl w:val="0"/>
          <w:numId w:val="40"/>
        </w:numPr>
        <w:spacing w:after="0"/>
      </w:pPr>
      <w:r>
        <w:t>Livello 1 - Driver Assistance: il conducente deve mantenere constantemente il controllo del veicolo, ma viene coadiuvato da sistemi di automazione  che permettono al veicolo spostamenti laterali (sistemi di aiuto al parcheggio), o longitudinali (mantenimento adattivo velocità).</w:t>
      </w:r>
    </w:p>
    <w:p w14:paraId="5656A993" w14:textId="7727EFC5" w:rsidR="00E07CAA" w:rsidRDefault="001F7C99" w:rsidP="00E07CAA">
      <w:pPr>
        <w:pStyle w:val="Paragrafoelenco"/>
        <w:numPr>
          <w:ilvl w:val="0"/>
          <w:numId w:val="40"/>
        </w:numPr>
        <w:spacing w:after="0"/>
      </w:pPr>
      <w:r>
        <w:lastRenderedPageBreak/>
        <w:t xml:space="preserve">Livello 2 - Partial Driving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(Adaptive Cruise Control) e dall’assistente mantenimento corsia (Lane Keeping Assistant).</w:t>
      </w:r>
    </w:p>
    <w:p w14:paraId="5F28BC4A" w14:textId="25395DF0" w:rsidR="00E07CAA" w:rsidRDefault="00E07CAA" w:rsidP="00E07CAA">
      <w:pPr>
        <w:pStyle w:val="Paragrafoelenco"/>
        <w:spacing w:after="0"/>
      </w:pPr>
    </w:p>
    <w:p w14:paraId="38CC500E" w14:textId="4D233A04" w:rsidR="00E07CAA" w:rsidRDefault="00E07CAA" w:rsidP="00E07CAA">
      <w:pPr>
        <w:pStyle w:val="Paragrafoelenco"/>
        <w:numPr>
          <w:ilvl w:val="0"/>
          <w:numId w:val="40"/>
        </w:numPr>
        <w:spacing w:after="0"/>
      </w:pPr>
      <w:r>
        <w:t>Livello 3 - Conditional Driving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E07CAA">
      <w:pPr>
        <w:pStyle w:val="Paragrafoelenco"/>
        <w:numPr>
          <w:ilvl w:val="0"/>
          <w:numId w:val="40"/>
        </w:numPr>
        <w:spacing w:after="0"/>
      </w:pPr>
      <w:r>
        <w:t xml:space="preserve">Livello 4 - High Driving Automation: </w:t>
      </w:r>
      <w:r w:rsidR="006C0386">
        <w:t>il veicolo viene gestito completamaente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454EDC">
      <w:pPr>
        <w:pStyle w:val="Paragrafoelenco"/>
        <w:numPr>
          <w:ilvl w:val="0"/>
          <w:numId w:val="40"/>
        </w:numPr>
        <w:spacing w:after="0"/>
      </w:pPr>
      <w:r>
        <w:t>Livello 5 - Full Driving Automation: non è più necessaria la presenza del conducente, e il veicolo assume totalmente il controllo della vettura dalla partenza all’arrivo.</w:t>
      </w:r>
    </w:p>
    <w:p w14:paraId="756D00F7" w14:textId="77777777" w:rsidR="006C0386" w:rsidRDefault="006C0386" w:rsidP="006C0386">
      <w:pPr>
        <w:spacing w:after="0"/>
      </w:pP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Multi-acces Edge Computing (MEC), sar</w:t>
      </w:r>
      <w:r w:rsidR="005436AF">
        <w:t>anno</w:t>
      </w:r>
      <w:r>
        <w:t xml:space="preserve"> allora di fondamentale importanza</w:t>
      </w:r>
      <w:r w:rsidR="005436AF">
        <w:t>,</w:t>
      </w:r>
      <w:r>
        <w:t xml:space="preserve"> e permetter</w:t>
      </w:r>
      <w:r w:rsidR="005436AF">
        <w:t>anno</w:t>
      </w:r>
      <w:r>
        <w:t xml:space="preserve"> un nuovo scenario chiamato “Connected Vehicle Service Orchestrator (CVSO)”, il quale </w:t>
      </w:r>
      <w:r w:rsidR="005436AF">
        <w:t>migliorerà l’affidabilità di tutti gli</w:t>
      </w:r>
      <w:r>
        <w:t xml:space="preserve"> Advanced Driving Assistance (ADA). </w:t>
      </w:r>
    </w:p>
    <w:p w14:paraId="7D7214E0" w14:textId="77777777" w:rsidR="005436AF" w:rsidRDefault="005436AF"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436AF">
      <w:pPr>
        <w:pStyle w:val="Paragrafoelenco"/>
        <w:numPr>
          <w:ilvl w:val="0"/>
          <w:numId w:val="43"/>
        </w:numPr>
        <w:spacing w:after="0"/>
      </w:pPr>
      <w:r>
        <w:t>Video Streaming Controller (VSC): assegna a ciascun utente connesso una certa qualità video tenendo conto dei valori d</w:t>
      </w:r>
      <w:r w:rsidR="00472AC3">
        <w:t>i Channel Quality Indicator (CQI) forniti dal RLM. Risolve, inoltre, problemi di ottimizzazione.</w:t>
      </w:r>
    </w:p>
    <w:p w14:paraId="1C97CBC4" w14:textId="4CC87F1A" w:rsidR="005436AF" w:rsidRDefault="005436AF" w:rsidP="005436AF">
      <w:pPr>
        <w:pStyle w:val="Paragrafoelenco"/>
        <w:numPr>
          <w:ilvl w:val="0"/>
          <w:numId w:val="43"/>
        </w:numPr>
        <w:spacing w:after="0"/>
      </w:pPr>
      <w:r>
        <w:t xml:space="preserve">Radio Link Measurement (RLM): </w:t>
      </w:r>
      <w:r w:rsidR="00472AC3">
        <w:t>mantiene una visione sullo stato e sulle condizioni della Radio Access Network (RAN). In particolare, accede al Radio Network Information Service (RNIS) tramite un’interfaccia standardizzata, per avere una vista aggiornata del numero di utenti per eNB, e dei rispettivi valori di CQI.</w:t>
      </w:r>
    </w:p>
    <w:p w14:paraId="1D50DAAD" w14:textId="77777777" w:rsidR="00472AC3" w:rsidRDefault="00472AC3" w:rsidP="00472AC3">
      <w:pPr>
        <w:pStyle w:val="Paragrafoelenco"/>
        <w:spacing w:after="0"/>
      </w:pPr>
    </w:p>
    <w:p w14:paraId="1333FEF3" w14:textId="1BB06095" w:rsidR="00472AC3" w:rsidRDefault="00472AC3" w:rsidP="00472AC3">
      <w:pPr>
        <w:spacing w:after="0"/>
        <w:jc w:val="center"/>
      </w:pPr>
      <w:r>
        <w:rPr>
          <w:noProof/>
        </w:rPr>
        <w:drawing>
          <wp:inline distT="0" distB="0" distL="0" distR="0" wp14:anchorId="594CB3A4" wp14:editId="4A7A5F4F">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699A4651" w14:textId="1F6E7021" w:rsidR="00314AA4" w:rsidRPr="00472AC3" w:rsidRDefault="00472AC3" w:rsidP="00472AC3">
      <w:pPr>
        <w:autoSpaceDE w:val="0"/>
        <w:autoSpaceDN w:val="0"/>
        <w:adjustRightInd w:val="0"/>
        <w:spacing w:after="0" w:line="240" w:lineRule="auto"/>
        <w:jc w:val="center"/>
        <w:rPr>
          <w:b/>
          <w:sz w:val="20"/>
          <w:szCs w:val="20"/>
        </w:rPr>
      </w:pPr>
      <w:r w:rsidRPr="00472AC3">
        <w:rPr>
          <w:b/>
          <w:sz w:val="20"/>
          <w:szCs w:val="20"/>
        </w:rPr>
        <w:lastRenderedPageBreak/>
        <w:t xml:space="preserve">Fig. </w:t>
      </w:r>
      <w:r>
        <w:rPr>
          <w:b/>
          <w:sz w:val="20"/>
          <w:szCs w:val="20"/>
        </w:rPr>
        <w:t>2.3</w:t>
      </w:r>
      <w:r w:rsidRPr="00472AC3">
        <w:rPr>
          <w:b/>
          <w:sz w:val="20"/>
          <w:szCs w:val="20"/>
        </w:rPr>
        <w:t xml:space="preserve">: </w:t>
      </w:r>
      <w:r w:rsidRPr="00472AC3">
        <w:rPr>
          <w:sz w:val="20"/>
          <w:szCs w:val="20"/>
        </w:rPr>
        <w:t>Proposed Architecture</w:t>
      </w: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Sfide imporanti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FB323F">
      <w:pPr>
        <w:pStyle w:val="Paragrafoelenco"/>
        <w:numPr>
          <w:ilvl w:val="2"/>
          <w:numId w:val="42"/>
        </w:numPr>
        <w:autoSpaceDE w:val="0"/>
        <w:autoSpaceDN w:val="0"/>
        <w:adjustRightInd w:val="0"/>
        <w:spacing w:after="0" w:line="312" w:lineRule="auto"/>
        <w:outlineLvl w:val="2"/>
        <w:rPr>
          <w:rFonts w:ascii="Arial" w:hAnsi="Arial" w:cs="Arial"/>
          <w:i/>
          <w:sz w:val="28"/>
          <w:szCs w:val="28"/>
        </w:rPr>
      </w:pPr>
      <w:bookmarkStart w:id="17" w:name="_Toc36301466"/>
      <w:r>
        <w:rPr>
          <w:rFonts w:ascii="Arial" w:hAnsi="Arial" w:cs="Arial"/>
          <w:i/>
          <w:sz w:val="28"/>
          <w:szCs w:val="28"/>
        </w:rPr>
        <w:lastRenderedPageBreak/>
        <w:t>Smart Parking</w:t>
      </w:r>
      <w:bookmarkEnd w:id="17"/>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“Connected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r>
        <w:rPr>
          <w:sz w:val="20"/>
          <w:szCs w:val="20"/>
        </w:rPr>
        <w:t>Diagram of Connected Parking project</w:t>
      </w:r>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0C52C66F" w:rsidR="00C8468C" w:rsidRDefault="00C8468C" w:rsidP="00C8468C">
      <w:pPr>
        <w:pStyle w:val="Paragrafoelenco"/>
        <w:numPr>
          <w:ilvl w:val="0"/>
          <w:numId w:val="44"/>
        </w:numPr>
        <w:spacing w:after="0"/>
      </w:pPr>
      <w:r>
        <w:t xml:space="preserve">Smart Parking node: </w:t>
      </w:r>
      <w:r w:rsidR="003E6D8B">
        <w:t>è un sensore installato in un’area destinata al parcheggio. Quando il sensore rileva la presenza di un’auto parcheggiata invia l’informazione al gateway.</w:t>
      </w:r>
      <w:r w:rsidR="00D006D7">
        <w:t xml:space="preserve"> Può inoltre rilevare la temperatura dell’asfalto, e questo può essere utile in caso </w:t>
      </w:r>
      <w:r w:rsidR="009C2AEA">
        <w:t>di presenza di ghiaccio.</w:t>
      </w:r>
    </w:p>
    <w:p w14:paraId="0D6878C0" w14:textId="0025A98F" w:rsidR="00C8468C" w:rsidRDefault="003E6D8B" w:rsidP="00C8468C">
      <w:pPr>
        <w:pStyle w:val="Paragrafoelenco"/>
        <w:numPr>
          <w:ilvl w:val="0"/>
          <w:numId w:val="44"/>
        </w:numPr>
        <w:spacing w:after="0"/>
      </w:pPr>
      <w:r>
        <w:t xml:space="preserve">LoRaWAN gateway: permette la comunicazione tra il sensore e il server e viene installato in prossimita di aree di parcheggio. Tali dispositivi </w:t>
      </w:r>
      <w:r>
        <w:lastRenderedPageBreak/>
        <w:t>funzionano prettamente tramite protocollo LoRaWAN ma includono anche funzionalità WiFi, Ethernet e 4G.</w:t>
      </w:r>
    </w:p>
    <w:p w14:paraId="2AFF0786" w14:textId="44CC40E3" w:rsidR="006E1C13" w:rsidRDefault="006E1C13" w:rsidP="00465579">
      <w:pPr>
        <w:pStyle w:val="Paragrafoelenco"/>
        <w:numPr>
          <w:ilvl w:val="0"/>
          <w:numId w:val="44"/>
        </w:numPr>
        <w:spacing w:after="0"/>
      </w:pPr>
      <w:r>
        <w:t>LoRaWAN</w:t>
      </w:r>
      <w:r w:rsidR="00C8468C">
        <w:t xml:space="preserve"> private network</w:t>
      </w:r>
      <w:r w:rsidR="003E6D8B">
        <w:t>: riceve le le informazioni dai nodi tramite i Gateway. Gestisce ogni nodo tramite un identificativo, e traduce i dati LoRaWAN</w:t>
      </w:r>
      <w:r w:rsidR="00476F04">
        <w:t>,</w:t>
      </w:r>
      <w:r w:rsidR="003E6D8B">
        <w:t xml:space="preserve"> per essere trasmessi tramite protocollo</w:t>
      </w:r>
      <w:r w:rsidR="00476F04">
        <w:t xml:space="preserve"> IP</w:t>
      </w:r>
      <w:r w:rsidR="003E6D8B">
        <w:t xml:space="preserve"> a un eventuale servizio Cloud.</w:t>
      </w:r>
    </w:p>
    <w:p w14:paraId="56D59264" w14:textId="12DF4B52" w:rsidR="003E3DF4" w:rsidRDefault="003E3DF4" w:rsidP="00C8468C">
      <w:pPr>
        <w:spacing w:after="0"/>
        <w:jc w:val="center"/>
      </w:pPr>
    </w:p>
    <w:p w14:paraId="4905FCEC" w14:textId="77777777" w:rsidR="00D006D7" w:rsidRDefault="00D006D7" w:rsidP="00465579">
      <w:pPr>
        <w:spacing w:after="0"/>
      </w:pPr>
      <w:r>
        <w:t>Tramite un’applicazione connessa al server, i cittadini potranno quindi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431C9D51" w14:textId="77777777" w:rsidR="00476F04" w:rsidRDefault="00476F04" w:rsidP="00B026CC">
      <w:pPr>
        <w:spacing w:after="0"/>
      </w:pPr>
    </w:p>
    <w:p w14:paraId="69116639" w14:textId="79C5C265" w:rsidR="00F0238F" w:rsidRDefault="00476F04" w:rsidP="00476F04">
      <w:pPr>
        <w:spacing w:after="0"/>
        <w:jc w:val="center"/>
      </w:pPr>
      <w:r>
        <w:rPr>
          <w:noProof/>
        </w:rPr>
        <w:drawing>
          <wp:inline distT="0" distB="0" distL="0" distR="0" wp14:anchorId="32BF89DD" wp14:editId="5FEB2DE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3BCC0A76" w14:textId="364AD9F7" w:rsidR="00476F04" w:rsidRDefault="00476F04" w:rsidP="00476F04">
      <w:pPr>
        <w:spacing w:after="0"/>
        <w:jc w:val="center"/>
      </w:pPr>
      <w:r w:rsidRPr="00472AC3">
        <w:rPr>
          <w:b/>
          <w:sz w:val="20"/>
          <w:szCs w:val="20"/>
        </w:rPr>
        <w:t xml:space="preserve">Fig. </w:t>
      </w:r>
      <w:r>
        <w:rPr>
          <w:b/>
          <w:sz w:val="20"/>
          <w:szCs w:val="20"/>
        </w:rPr>
        <w:t>2.</w:t>
      </w:r>
      <w:r>
        <w:rPr>
          <w:b/>
          <w:sz w:val="20"/>
          <w:szCs w:val="20"/>
        </w:rPr>
        <w:t>5</w:t>
      </w:r>
      <w:r w:rsidRPr="00472AC3">
        <w:rPr>
          <w:b/>
          <w:sz w:val="20"/>
          <w:szCs w:val="20"/>
        </w:rPr>
        <w:t xml:space="preserve">: </w:t>
      </w:r>
      <w:r>
        <w:rPr>
          <w:sz w:val="20"/>
          <w:szCs w:val="20"/>
        </w:rPr>
        <w:t xml:space="preserve">Diagram of </w:t>
      </w:r>
      <w:r>
        <w:rPr>
          <w:sz w:val="20"/>
          <w:szCs w:val="20"/>
        </w:rPr>
        <w:t>Smart Parking implemented project</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B026CC">
      <w:pPr>
        <w:pStyle w:val="Paragrafoelenco"/>
        <w:numPr>
          <w:ilvl w:val="0"/>
          <w:numId w:val="45"/>
        </w:numPr>
        <w:spacing w:after="0"/>
      </w:pPr>
      <w:r>
        <w:t>LoRaWAN:</w:t>
      </w:r>
      <w:r w:rsidR="00F0238F">
        <w:t xml:space="preserve"> per lo scambio delle informaziozioni tra i sensori e il server.</w:t>
      </w:r>
    </w:p>
    <w:p w14:paraId="56DA16EE" w14:textId="3E3E9F35" w:rsidR="00B026CC" w:rsidRDefault="00B026CC" w:rsidP="00B026CC">
      <w:pPr>
        <w:pStyle w:val="Paragrafoelenco"/>
        <w:numPr>
          <w:ilvl w:val="0"/>
          <w:numId w:val="45"/>
        </w:numPr>
        <w:spacing w:after="0"/>
      </w:pPr>
      <w:r>
        <w:t xml:space="preserve">Ethernet: </w:t>
      </w:r>
      <w:r w:rsidR="00F0238F">
        <w:t>per mettere in comunicazione la colonnina di ricarica e il server.</w:t>
      </w:r>
    </w:p>
    <w:p w14:paraId="7B78CACC" w14:textId="75CDC33D" w:rsidR="00F0238F" w:rsidRDefault="00F0238F" w:rsidP="00F0238F">
      <w:pPr>
        <w:pStyle w:val="Paragrafoelenco"/>
        <w:numPr>
          <w:ilvl w:val="0"/>
          <w:numId w:val="45"/>
        </w:numPr>
        <w:spacing w:after="0"/>
      </w:pPr>
      <w:r>
        <w:t>4G: per la connessione tra l’utente e il server, tramite un’applicazione.</w:t>
      </w:r>
    </w:p>
    <w:p w14:paraId="14E587EA" w14:textId="1916FB64" w:rsidR="00F0238F" w:rsidRDefault="00F0238F" w:rsidP="00F0238F">
      <w:pPr>
        <w:spacing w:after="0"/>
      </w:pPr>
      <w:r>
        <w:lastRenderedPageBreak/>
        <w:t xml:space="preserve">La gestione </w:t>
      </w:r>
      <w:r w:rsidR="00156A66">
        <w:t>del sistema</w:t>
      </w:r>
      <w:r>
        <w:t xml:space="preserve"> avviene tramite logica FIFO (First In First Out), e ciò permette, in caso di non disponibilità di parcheggi, </w:t>
      </w:r>
      <w:r w:rsidR="00156A66">
        <w:t>di inserire in una coda virtuale l’utente</w:t>
      </w:r>
      <w:r>
        <w:t xml:space="preserve"> che desidera ricaricare la propria auto.</w:t>
      </w:r>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D60A81">
      <w:pPr>
        <w:pStyle w:val="Paragrafoelenco"/>
        <w:numPr>
          <w:ilvl w:val="2"/>
          <w:numId w:val="42"/>
        </w:numPr>
        <w:autoSpaceDE w:val="0"/>
        <w:autoSpaceDN w:val="0"/>
        <w:adjustRightInd w:val="0"/>
        <w:spacing w:after="0" w:line="312" w:lineRule="auto"/>
        <w:outlineLvl w:val="2"/>
        <w:rPr>
          <w:rFonts w:ascii="Arial" w:hAnsi="Arial" w:cs="Arial"/>
          <w:i/>
          <w:sz w:val="28"/>
          <w:szCs w:val="28"/>
        </w:rPr>
      </w:pPr>
      <w:r>
        <w:rPr>
          <w:rFonts w:ascii="Arial" w:hAnsi="Arial" w:cs="Arial"/>
          <w:i/>
          <w:sz w:val="28"/>
          <w:szCs w:val="28"/>
        </w:rPr>
        <w:t xml:space="preserve">Monitoraggio </w:t>
      </w:r>
      <w:r w:rsidR="004769E0">
        <w:rPr>
          <w:rFonts w:ascii="Arial" w:hAnsi="Arial" w:cs="Arial"/>
          <w:i/>
          <w:sz w:val="28"/>
          <w:szCs w:val="28"/>
        </w:rPr>
        <w:t>traffico urbano</w:t>
      </w:r>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23984CBF" w:rsidR="00F84BB2" w:rsidRDefault="00F84BB2" w:rsidP="00F84BB2">
      <w:pPr>
        <w:pStyle w:val="Paragrafoelenco"/>
        <w:numPr>
          <w:ilvl w:val="0"/>
          <w:numId w:val="46"/>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3B8B4E61" w14:textId="4CEBB482" w:rsidR="00F84BB2" w:rsidRDefault="00DB1DFB" w:rsidP="00F0238F">
      <w:pPr>
        <w:pStyle w:val="Paragrafoelenco"/>
        <w:numPr>
          <w:ilvl w:val="0"/>
          <w:numId w:val="46"/>
        </w:numPr>
        <w:spacing w:after="0"/>
      </w:pPr>
      <w:r>
        <w:t xml:space="preserve">Dispositivo </w:t>
      </w:r>
      <w:r w:rsidR="001A22AA">
        <w:t>con connessione WiFi attiva</w:t>
      </w:r>
      <w:r>
        <w:t xml:space="preserve">: la rilevazione di veicoli e pedoni avviene tramite connessione WiFi. In particolare i sensori rilevano i MAC address dei dispositivi, e ne determinano la velocità e la posizione nel tempo tramite l’analisi della potenza del segnale </w:t>
      </w:r>
      <w:r w:rsidR="004769E0">
        <w:t>ricevuto (RSSI)</w:t>
      </w:r>
      <w:r>
        <w:t>.</w:t>
      </w:r>
      <w:r w:rsidR="004769E0">
        <w:t xml:space="preserve"> A questa categoria di dispositivi appartengono anche dispositivi statici, tra cui TV, stampanti e PC. Poiché il sistema non è interessato ad analizzarli, approfittando della loro staticità, che</w:t>
      </w:r>
      <w:r w:rsidR="001A22AA">
        <w:t xml:space="preserve"> causa la rilevazione di valori</w:t>
      </w:r>
      <w:r w:rsidR="004769E0">
        <w:t xml:space="preserve"> RSSI simili nel tempo, il sistema provvede a escluderli dal dataset. </w:t>
      </w:r>
    </w:p>
    <w:p w14:paraId="14E6F4C9" w14:textId="1A9D78A2" w:rsidR="004769E0" w:rsidRDefault="004769E0" w:rsidP="004769E0">
      <w:pPr>
        <w:pStyle w:val="Paragrafoelenco"/>
        <w:spacing w:after="0"/>
      </w:pPr>
      <w:r>
        <w:t>Il sistema è in grado di classificare pedoni, biciclette e veicoli tramite la stima della loro velocità.</w:t>
      </w:r>
    </w:p>
    <w:p w14:paraId="0F7E3AB4" w14:textId="7594A789" w:rsidR="00DB1DFB" w:rsidRDefault="004769E0" w:rsidP="00F0238F">
      <w:pPr>
        <w:pStyle w:val="Paragrafoelenco"/>
        <w:numPr>
          <w:ilvl w:val="0"/>
          <w:numId w:val="46"/>
        </w:numPr>
        <w:spacing w:after="0"/>
      </w:pPr>
      <w:r>
        <w:lastRenderedPageBreak/>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w:t>
      </w:r>
      <w:r w:rsidR="00FF52D5">
        <w:t>gni sensore</w:t>
      </w:r>
      <w:r w:rsidR="00FF52D5">
        <w:t>, quindi,</w:t>
      </w:r>
      <w:r w:rsidR="00FF52D5">
        <w:t xml:space="preserve"> è dotato di un database locale in cui vengono conservati i dati rilevati. </w:t>
      </w:r>
      <w:r w:rsidR="00FF52D5">
        <w:t xml:space="preserve">L’elaborazione necessita quindi una prima fase in cui i dati vengono prelevati manualmente </w:t>
      </w:r>
      <w:r w:rsidR="00F90A63">
        <w:t>da ogni sensore tramite WiFi</w:t>
      </w:r>
      <w:r w:rsidR="00FF52D5">
        <w:t xml:space="preserve">, e una seconda fase in cui vengono raggruppati </w:t>
      </w:r>
      <w:r w:rsidR="001A22AA">
        <w:t xml:space="preserve">ed elaborati </w:t>
      </w:r>
      <w:r w:rsidR="00FF52D5">
        <w:t>i dati di tutti i sensori.</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w:t>
      </w:r>
      <w:r w:rsidR="00DB1DFB">
        <w:rPr>
          <w:b/>
          <w:sz w:val="20"/>
          <w:szCs w:val="20"/>
        </w:rPr>
        <w:t>.6</w:t>
      </w:r>
      <w:r w:rsidR="00DB1DFB" w:rsidRPr="00472AC3">
        <w:rPr>
          <w:b/>
          <w:sz w:val="20"/>
          <w:szCs w:val="20"/>
        </w:rPr>
        <w:t xml:space="preserve">: </w:t>
      </w:r>
      <w:r w:rsidR="00DB1DFB">
        <w:rPr>
          <w:sz w:val="20"/>
          <w:szCs w:val="20"/>
        </w:rPr>
        <w:t>Visualization of the observation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7D04F572" w14:textId="77777777" w:rsidR="009C71A7" w:rsidRDefault="009C71A7"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22CFE18C" w:rsidR="009C71A7" w:rsidRPr="009C71A7" w:rsidRDefault="009C71A7" w:rsidP="009C71A7">
      <w:pPr>
        <w:spacing w:after="0"/>
        <w:ind w:left="1416"/>
        <w:jc w:val="left"/>
        <w:rPr>
          <w:sz w:val="20"/>
          <w:szCs w:val="20"/>
        </w:rPr>
      </w:pPr>
      <w:r w:rsidRPr="009C71A7">
        <w:rPr>
          <w:b/>
          <w:sz w:val="20"/>
          <w:szCs w:val="20"/>
        </w:rPr>
        <w:lastRenderedPageBreak/>
        <w:t xml:space="preserve">Figure 54: </w:t>
      </w:r>
      <w:r w:rsidRPr="009C71A7">
        <w:rPr>
          <w:sz w:val="20"/>
          <w:szCs w:val="20"/>
        </w:rPr>
        <w:t>Visualization of average number of each street about the c</w:t>
      </w:r>
      <w:r>
        <w:rPr>
          <w:sz w:val="20"/>
          <w:szCs w:val="20"/>
        </w:rPr>
        <w:t xml:space="preserve">orresponding </w:t>
      </w:r>
      <w:r w:rsidRPr="009C71A7">
        <w:rPr>
          <w:sz w:val="20"/>
          <w:szCs w:val="20"/>
        </w:rPr>
        <w:t>number of cumulative movements</w:t>
      </w:r>
    </w:p>
    <w:p w14:paraId="1C0C7228" w14:textId="77777777" w:rsidR="009C71A7" w:rsidRDefault="009C71A7" w:rsidP="009C71A7">
      <w:pPr>
        <w:pStyle w:val="Paragrafoelenco"/>
        <w:autoSpaceDE w:val="0"/>
        <w:autoSpaceDN w:val="0"/>
        <w:adjustRightInd w:val="0"/>
        <w:spacing w:after="0" w:line="312" w:lineRule="auto"/>
        <w:outlineLvl w:val="2"/>
        <w:rPr>
          <w:rFonts w:ascii="Arial" w:hAnsi="Arial" w:cs="Arial"/>
          <w:i/>
          <w:sz w:val="28"/>
          <w:szCs w:val="28"/>
        </w:rPr>
      </w:pPr>
      <w:bookmarkStart w:id="18" w:name="_Toc36301467"/>
    </w:p>
    <w:p w14:paraId="78FCE7BB" w14:textId="3C6E34C8" w:rsidR="00FE5CF7" w:rsidRPr="00FE5CF7" w:rsidRDefault="00FE5CF7" w:rsidP="00FE5CF7">
      <w:pPr>
        <w:pStyle w:val="Paragrafoelenco"/>
        <w:numPr>
          <w:ilvl w:val="2"/>
          <w:numId w:val="42"/>
        </w:numPr>
        <w:autoSpaceDE w:val="0"/>
        <w:autoSpaceDN w:val="0"/>
        <w:adjustRightInd w:val="0"/>
        <w:spacing w:after="0" w:line="312" w:lineRule="auto"/>
        <w:outlineLvl w:val="2"/>
        <w:rPr>
          <w:rFonts w:ascii="Arial" w:hAnsi="Arial" w:cs="Arial"/>
          <w:i/>
          <w:sz w:val="28"/>
          <w:szCs w:val="28"/>
        </w:rPr>
      </w:pPr>
      <w:r>
        <w:rPr>
          <w:rFonts w:ascii="Arial" w:hAnsi="Arial" w:cs="Arial"/>
          <w:i/>
          <w:sz w:val="28"/>
          <w:szCs w:val="28"/>
        </w:rPr>
        <w:t>Smart Street</w:t>
      </w:r>
      <w:bookmarkEnd w:id="18"/>
    </w:p>
    <w:p w14:paraId="55E65A8A" w14:textId="77777777" w:rsidR="001D753C" w:rsidRDefault="001D753C" w:rsidP="006C0386">
      <w:pPr>
        <w:spacing w:after="0"/>
      </w:pPr>
    </w:p>
    <w:p w14:paraId="3C1BC096" w14:textId="147C3633" w:rsidR="00BC4501" w:rsidRDefault="00FA3B37" w:rsidP="006C0386">
      <w:pPr>
        <w:spacing w:after="0"/>
      </w:pPr>
      <w:r>
        <w:t xml:space="preserve">Una Smart Street è una strada urbana composta da un insieme di entità fisiche, instrumentate con sensori, attuatori, e altri dispositivi. </w:t>
      </w:r>
      <w:r w:rsidR="00BA1425">
        <w:t>Un’applicazione per una Smart Street, permette di ottenere un comportamento</w:t>
      </w:r>
      <w:r w:rsidR="00BC4501">
        <w:t xml:space="preserve"> desiderato di un dispositivo,</w:t>
      </w:r>
      <w:r w:rsidR="00BA1425">
        <w:t xml:space="preserve"> tramite la definizione delle relazioni tra entità</w:t>
      </w:r>
      <w:r w:rsidR="00C742C0">
        <w:t xml:space="preserve"> (dispositivi fisici)</w:t>
      </w:r>
      <w:r w:rsidR="00BA1425">
        <w:t xml:space="preserve"> e attori (fruitori del servizio)</w:t>
      </w:r>
      <w:r w:rsidR="00BC4501">
        <w:t>.</w:t>
      </w:r>
    </w:p>
    <w:p w14:paraId="22E29EB6" w14:textId="77777777" w:rsidR="00BC4501" w:rsidRDefault="00BC4501" w:rsidP="006C0386">
      <w:pPr>
        <w:spacing w:after="0"/>
      </w:pPr>
    </w:p>
    <w:p w14:paraId="6AEF62E3" w14:textId="2494BB8A" w:rsidR="00BC4501" w:rsidRDefault="008E4FA6" w:rsidP="006C0386">
      <w:pPr>
        <w:spacing w:after="0"/>
      </w:pPr>
      <w:r>
        <w:t>Verranno ora presentati esempi di applicazioni, considerando come contesto una</w:t>
      </w:r>
      <w:r w:rsidR="004510A5">
        <w:t xml:space="preserve"> strada pedonale</w:t>
      </w:r>
      <w:r>
        <w:t>. In tale strada</w:t>
      </w:r>
      <w:r w:rsidR="004510A5">
        <w:t xml:space="preserve"> si trovano dei pubblici esercizi tra cui, bar, negozi, ristoranti, musei, banche</w:t>
      </w:r>
      <w:r w:rsidR="00C742C0">
        <w:t xml:space="preserve">, equipaggiati di </w:t>
      </w:r>
      <w:r w:rsidR="004510A5">
        <w:t xml:space="preserve"> </w:t>
      </w:r>
      <w:r w:rsidR="00C742C0">
        <w:t xml:space="preserve">dispositivi basati </w:t>
      </w:r>
      <w:r>
        <w:t xml:space="preserve">su </w:t>
      </w:r>
      <w:r w:rsidR="00C742C0">
        <w:t>Arduino e Raspberry, per la raccolta e il processamento delle informazioni, e per l’esecuzione delle istruzioni sugli attuatori presenti.</w:t>
      </w:r>
    </w:p>
    <w:p w14:paraId="5B69C343" w14:textId="499A3F70" w:rsidR="00C742C0" w:rsidRDefault="00C742C0" w:rsidP="006C0386">
      <w:pPr>
        <w:spacing w:after="0"/>
      </w:pPr>
      <w:r>
        <w:t>I fruitori del servizio saranno i pedoni, eseguendo azioni naturali, o tramite l’utilizzo di uno smartphone dotato una applicazione in grado di interfacciarsi con la rete di Raspberry.</w:t>
      </w:r>
      <w:r w:rsidR="008E4FA6">
        <w:t xml:space="preserve"> </w:t>
      </w:r>
    </w:p>
    <w:p w14:paraId="78EB5D7E" w14:textId="77777777" w:rsidR="008E4FA6" w:rsidRDefault="008E4FA6" w:rsidP="006C0386">
      <w:pPr>
        <w:spacing w:after="0"/>
      </w:pPr>
    </w:p>
    <w:p w14:paraId="176B833B" w14:textId="23F361CC" w:rsidR="008E4FA6" w:rsidRDefault="008E4FA6" w:rsidP="008E4FA6">
      <w:pPr>
        <w:spacing w:after="0"/>
      </w:pPr>
      <w:r>
        <w:rPr>
          <w:rFonts w:ascii="Arial" w:hAnsi="Arial" w:cs="Arial"/>
          <w:u w:val="single"/>
        </w:rPr>
        <w:t>2.1.2.1 Effetti della diffusione</w:t>
      </w:r>
    </w:p>
    <w:p w14:paraId="786EAC19" w14:textId="77777777" w:rsidR="008E4FA6" w:rsidRDefault="008E4FA6" w:rsidP="006C0386">
      <w:pPr>
        <w:spacing w:after="0"/>
      </w:pPr>
    </w:p>
    <w:p w14:paraId="1EB98D0E" w14:textId="52950910" w:rsidR="00A519DB" w:rsidRPr="00D15631" w:rsidRDefault="003409A3" w:rsidP="008C67CD">
      <w:pPr>
        <w:pStyle w:val="Titolo2"/>
        <w:spacing w:after="0"/>
      </w:pPr>
      <w:r>
        <w:t xml:space="preserve">SMART </w:t>
      </w:r>
      <w:r w:rsidR="00F34CE8">
        <w:t>BUILDIN</w:t>
      </w:r>
      <w:bookmarkStart w:id="19" w:name="_GoBack"/>
      <w:bookmarkEnd w:id="19"/>
      <w:r w:rsidR="00F34CE8">
        <w:t>G</w:t>
      </w:r>
    </w:p>
    <w:p w14:paraId="3961D6DA" w14:textId="77777777" w:rsidR="00D15631" w:rsidRPr="00D15631" w:rsidRDefault="00DF1C20" w:rsidP="008C67CD">
      <w:pPr>
        <w:pStyle w:val="Titolo2"/>
        <w:spacing w:after="0"/>
      </w:pPr>
      <w:bookmarkStart w:id="20" w:name="_Toc36301469"/>
      <w:r>
        <w:t>TITOLO PARAGRAFO</w:t>
      </w:r>
      <w:r w:rsidR="00A519DB">
        <w:t xml:space="preserve"> 3</w:t>
      </w:r>
      <w:bookmarkEnd w:id="20"/>
    </w:p>
    <w:p w14:paraId="517AE9F2" w14:textId="77777777" w:rsidR="00A519DB" w:rsidRDefault="00DF1C20" w:rsidP="008C67CD">
      <w:pPr>
        <w:pStyle w:val="Titolo1"/>
        <w:spacing w:after="0"/>
      </w:pPr>
      <w:bookmarkStart w:id="21" w:name="_Toc36301470"/>
      <w:r>
        <w:lastRenderedPageBreak/>
        <w:t>TITOLO CAPITOLO</w:t>
      </w:r>
      <w:r w:rsidR="00A519DB">
        <w:t xml:space="preserve"> 3</w:t>
      </w:r>
      <w:bookmarkEnd w:id="21"/>
    </w:p>
    <w:p w14:paraId="736DC9A5" w14:textId="77777777" w:rsidR="00D15631" w:rsidRPr="00D15631" w:rsidRDefault="00D15631" w:rsidP="008C67CD">
      <w:pPr>
        <w:spacing w:after="0"/>
      </w:pPr>
      <w:r w:rsidRPr="00D15631">
        <w:t>Nunc sodales tellus sollicitudin accumsan auctor. Fusce quis orci at ante pulvinar egestas sit amet non lacus. Morbi ornare enim eget magna consequat, id rutrum mauris gravida. 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5DDABE3" w14:textId="77777777" w:rsidR="00D15631" w:rsidRPr="00D15631" w:rsidRDefault="00D15631"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34180180" w14:textId="77777777" w:rsidR="00D15631" w:rsidRDefault="00D15631"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17FE63C5" w14:textId="77777777" w:rsidR="00A519DB" w:rsidRPr="00D15631" w:rsidRDefault="00DF1C20" w:rsidP="008C67CD">
      <w:pPr>
        <w:pStyle w:val="Titolo2"/>
        <w:spacing w:after="0"/>
      </w:pPr>
      <w:bookmarkStart w:id="22" w:name="_Toc36301471"/>
      <w:r>
        <w:t>TITOLO PARAGRAFO</w:t>
      </w:r>
      <w:r w:rsidR="00A519DB">
        <w:t xml:space="preserve"> 1</w:t>
      </w:r>
      <w:bookmarkEnd w:id="22"/>
    </w:p>
    <w:p w14:paraId="15462EFF" w14:textId="77777777" w:rsidR="00D15631" w:rsidRDefault="00D15631"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w:t>
      </w:r>
      <w:r w:rsidRPr="00D15631">
        <w:lastRenderedPageBreak/>
        <w:t>Vivamus vitae ipsum vitae nulla vehicula fermentum. Vivamus venenatis, augue sit amet adipiscing ultricies, justo dui ultricies massa, eu vehicula diam tortor in arcu.</w:t>
      </w:r>
    </w:p>
    <w:p w14:paraId="4085A97B" w14:textId="77777777" w:rsidR="00564430" w:rsidRPr="00E13371" w:rsidRDefault="00564430" w:rsidP="008C67CD">
      <w:pPr>
        <w:pStyle w:val="Didascalia"/>
        <w:keepNext/>
        <w:spacing w:after="0"/>
      </w:pPr>
      <w:bookmarkStart w:id="23" w:name="_Toc384047787"/>
      <w:r w:rsidRPr="00E13371">
        <w:t xml:space="preserve">Tabella </w:t>
      </w:r>
      <w:r w:rsidR="00D26835">
        <w:fldChar w:fldCharType="begin"/>
      </w:r>
      <w:r w:rsidR="00D26835" w:rsidRPr="00E13371">
        <w:instrText xml:space="preserve"> STYLEREF 1 \s </w:instrText>
      </w:r>
      <w:r w:rsidR="00D26835">
        <w:fldChar w:fldCharType="separate"/>
      </w:r>
      <w:r w:rsidRPr="00E13371">
        <w:rPr>
          <w:noProof/>
        </w:rPr>
        <w:t>3</w:t>
      </w:r>
      <w:r w:rsidR="00D26835">
        <w:rPr>
          <w:noProof/>
        </w:rPr>
        <w:fldChar w:fldCharType="end"/>
      </w:r>
      <w:r w:rsidRPr="00E13371">
        <w:t>.</w:t>
      </w:r>
      <w:r>
        <w:fldChar w:fldCharType="begin"/>
      </w:r>
      <w:r w:rsidRPr="00E13371">
        <w:instrText xml:space="preserve"> SEQ Tabella \* ARABIC \s 1 </w:instrText>
      </w:r>
      <w:r>
        <w:fldChar w:fldCharType="separate"/>
      </w:r>
      <w:r w:rsidRPr="00E13371">
        <w:rPr>
          <w:noProof/>
        </w:rPr>
        <w:t>1</w:t>
      </w:r>
      <w:r>
        <w:fldChar w:fldCharType="end"/>
      </w:r>
      <w:r w:rsidRPr="00E13371">
        <w:t>. Residenza e impiego</w:t>
      </w:r>
      <w:bookmarkEnd w:id="23"/>
    </w:p>
    <w:tbl>
      <w:tblPr>
        <w:tblStyle w:val="Grigliatabella"/>
        <w:tblW w:w="0" w:type="auto"/>
        <w:tblLook w:val="04A0" w:firstRow="1" w:lastRow="0" w:firstColumn="1" w:lastColumn="0" w:noHBand="0" w:noVBand="1"/>
      </w:tblPr>
      <w:tblGrid>
        <w:gridCol w:w="2692"/>
        <w:gridCol w:w="2692"/>
        <w:gridCol w:w="2692"/>
      </w:tblGrid>
      <w:tr w:rsidR="002648C1" w:rsidRPr="002648C1" w14:paraId="1780DA80" w14:textId="77777777" w:rsidTr="00C535BF">
        <w:tc>
          <w:tcPr>
            <w:tcW w:w="2692" w:type="dxa"/>
          </w:tcPr>
          <w:p w14:paraId="62C39A0A" w14:textId="77777777" w:rsidR="002648C1" w:rsidRPr="002648C1" w:rsidRDefault="002648C1" w:rsidP="008C67CD">
            <w:pPr>
              <w:spacing w:after="0"/>
              <w:rPr>
                <w:b/>
              </w:rPr>
            </w:pPr>
            <w:r w:rsidRPr="002648C1">
              <w:rPr>
                <w:b/>
              </w:rPr>
              <w:t>Nome</w:t>
            </w:r>
          </w:p>
        </w:tc>
        <w:tc>
          <w:tcPr>
            <w:tcW w:w="2692" w:type="dxa"/>
          </w:tcPr>
          <w:p w14:paraId="04F960FB" w14:textId="77777777" w:rsidR="002648C1" w:rsidRPr="002648C1" w:rsidRDefault="002648C1" w:rsidP="008C67CD">
            <w:pPr>
              <w:spacing w:after="0"/>
              <w:jc w:val="right"/>
              <w:rPr>
                <w:b/>
              </w:rPr>
            </w:pPr>
            <w:r>
              <w:rPr>
                <w:b/>
              </w:rPr>
              <w:t>Città</w:t>
            </w:r>
          </w:p>
        </w:tc>
        <w:tc>
          <w:tcPr>
            <w:tcW w:w="2692" w:type="dxa"/>
          </w:tcPr>
          <w:p w14:paraId="6E0A2D83" w14:textId="77777777" w:rsidR="002648C1" w:rsidRPr="002648C1" w:rsidRDefault="002648C1" w:rsidP="008C67CD">
            <w:pPr>
              <w:spacing w:after="0"/>
              <w:jc w:val="right"/>
              <w:rPr>
                <w:b/>
              </w:rPr>
            </w:pPr>
            <w:r>
              <w:rPr>
                <w:b/>
              </w:rPr>
              <w:t>Impiego</w:t>
            </w:r>
          </w:p>
        </w:tc>
      </w:tr>
      <w:tr w:rsidR="002648C1" w14:paraId="539E2377" w14:textId="77777777" w:rsidTr="00C535BF">
        <w:tc>
          <w:tcPr>
            <w:tcW w:w="2692" w:type="dxa"/>
          </w:tcPr>
          <w:p w14:paraId="454B2728" w14:textId="77777777" w:rsidR="002648C1" w:rsidRDefault="002648C1" w:rsidP="008C67CD">
            <w:pPr>
              <w:spacing w:after="0"/>
            </w:pPr>
            <w:r>
              <w:t>Pippo</w:t>
            </w:r>
          </w:p>
        </w:tc>
        <w:tc>
          <w:tcPr>
            <w:tcW w:w="2692" w:type="dxa"/>
          </w:tcPr>
          <w:p w14:paraId="6F2A0E62" w14:textId="77777777" w:rsidR="002648C1" w:rsidRDefault="002648C1" w:rsidP="008C67CD">
            <w:pPr>
              <w:spacing w:after="0"/>
              <w:jc w:val="right"/>
            </w:pPr>
            <w:r>
              <w:t>Topolinia</w:t>
            </w:r>
          </w:p>
        </w:tc>
        <w:tc>
          <w:tcPr>
            <w:tcW w:w="2692" w:type="dxa"/>
          </w:tcPr>
          <w:p w14:paraId="3B76B22C" w14:textId="77777777" w:rsidR="002648C1" w:rsidRDefault="00564430" w:rsidP="008C67CD">
            <w:pPr>
              <w:spacing w:after="0"/>
              <w:jc w:val="right"/>
            </w:pPr>
            <w:r>
              <w:t>Disoccupato</w:t>
            </w:r>
          </w:p>
        </w:tc>
      </w:tr>
      <w:tr w:rsidR="002648C1" w14:paraId="51939A78" w14:textId="77777777" w:rsidTr="00C535BF">
        <w:tc>
          <w:tcPr>
            <w:tcW w:w="2692" w:type="dxa"/>
          </w:tcPr>
          <w:p w14:paraId="74C37221" w14:textId="77777777" w:rsidR="002648C1" w:rsidRDefault="002648C1" w:rsidP="008C67CD">
            <w:pPr>
              <w:spacing w:after="0"/>
            </w:pPr>
            <w:r>
              <w:t>Topolino</w:t>
            </w:r>
          </w:p>
        </w:tc>
        <w:tc>
          <w:tcPr>
            <w:tcW w:w="2692" w:type="dxa"/>
          </w:tcPr>
          <w:p w14:paraId="08FE5D65" w14:textId="77777777" w:rsidR="002648C1" w:rsidRDefault="002648C1" w:rsidP="008C67CD">
            <w:pPr>
              <w:spacing w:after="0"/>
              <w:jc w:val="right"/>
            </w:pPr>
            <w:r>
              <w:t>Topolinia</w:t>
            </w:r>
          </w:p>
        </w:tc>
        <w:tc>
          <w:tcPr>
            <w:tcW w:w="2692" w:type="dxa"/>
          </w:tcPr>
          <w:p w14:paraId="2151937B" w14:textId="77777777" w:rsidR="002648C1" w:rsidRDefault="00564430" w:rsidP="008C67CD">
            <w:pPr>
              <w:spacing w:after="0"/>
              <w:jc w:val="right"/>
            </w:pPr>
            <w:r>
              <w:t>Consulente</w:t>
            </w:r>
          </w:p>
        </w:tc>
      </w:tr>
      <w:tr w:rsidR="002648C1" w14:paraId="22B91E7C" w14:textId="77777777" w:rsidTr="00C535BF">
        <w:tc>
          <w:tcPr>
            <w:tcW w:w="2692" w:type="dxa"/>
          </w:tcPr>
          <w:p w14:paraId="2699BDB2" w14:textId="77777777" w:rsidR="002648C1" w:rsidRDefault="002648C1" w:rsidP="008C67CD">
            <w:pPr>
              <w:spacing w:after="0"/>
            </w:pPr>
            <w:r>
              <w:t>Paperino</w:t>
            </w:r>
          </w:p>
        </w:tc>
        <w:tc>
          <w:tcPr>
            <w:tcW w:w="2692" w:type="dxa"/>
          </w:tcPr>
          <w:p w14:paraId="730F0FCE" w14:textId="77777777" w:rsidR="002648C1" w:rsidRDefault="002648C1" w:rsidP="008C67CD">
            <w:pPr>
              <w:spacing w:after="0"/>
              <w:jc w:val="right"/>
            </w:pPr>
            <w:r>
              <w:t>Paperopoli</w:t>
            </w:r>
          </w:p>
        </w:tc>
        <w:tc>
          <w:tcPr>
            <w:tcW w:w="2692" w:type="dxa"/>
          </w:tcPr>
          <w:p w14:paraId="23DE503E" w14:textId="77777777" w:rsidR="002648C1" w:rsidRDefault="00564430" w:rsidP="008C67CD">
            <w:pPr>
              <w:spacing w:after="0"/>
              <w:jc w:val="right"/>
            </w:pPr>
            <w:r>
              <w:t>Freelance</w:t>
            </w:r>
          </w:p>
        </w:tc>
      </w:tr>
    </w:tbl>
    <w:p w14:paraId="32D34B39" w14:textId="77777777" w:rsidR="002648C1" w:rsidRPr="00D15631" w:rsidRDefault="002648C1" w:rsidP="008C67CD">
      <w:pPr>
        <w:spacing w:after="0"/>
      </w:pPr>
    </w:p>
    <w:p w14:paraId="6EF98AD1" w14:textId="77777777" w:rsidR="00D15631" w:rsidRPr="00D15631" w:rsidRDefault="00D15631"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764F6E35" w14:textId="77777777" w:rsidR="00D15631" w:rsidRPr="00D15631" w:rsidRDefault="00D15631"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6043D1E0" w14:textId="77777777" w:rsidR="00D15631" w:rsidRDefault="00D15631" w:rsidP="008C67CD">
      <w:pPr>
        <w:spacing w:after="0"/>
      </w:pPr>
      <w:r w:rsidRPr="00D15631">
        <w:t xml:space="preserve">Donec posuere arcu risus, vel dictum tellus ornare nec. Nunc eros nisl, sodales sed dapibus a, iaculis vel nulla. Proin libero quam, placerat rhoncus urna eu, viverra </w:t>
      </w:r>
      <w:r w:rsidRPr="00D15631">
        <w:lastRenderedPageBreak/>
        <w:t>pretium elit. Nulla augue nunc, mattis ac sapien eget, laoreet aliquam mi. Mauris 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4D76A80" w14:textId="77777777" w:rsidR="00A519DB" w:rsidRPr="00D15631" w:rsidRDefault="00DF1C20" w:rsidP="008C67CD">
      <w:pPr>
        <w:pStyle w:val="Titolo2"/>
        <w:spacing w:after="0"/>
      </w:pPr>
      <w:bookmarkStart w:id="24" w:name="_Toc36301472"/>
      <w:r>
        <w:t>TITOLO PARAGRAFO</w:t>
      </w:r>
      <w:r w:rsidR="00A519DB">
        <w:t xml:space="preserve"> 2</w:t>
      </w:r>
      <w:bookmarkEnd w:id="24"/>
    </w:p>
    <w:p w14:paraId="771D6818" w14:textId="77777777" w:rsidR="00D15631" w:rsidRPr="00D15631" w:rsidRDefault="00D15631"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E2F5861" w14:textId="77777777" w:rsidR="00D15631" w:rsidRPr="00D15631" w:rsidRDefault="00D15631"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395E5E3A" w14:textId="77777777" w:rsidR="00D15631" w:rsidRPr="00D15631" w:rsidRDefault="00D15631"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w:t>
      </w:r>
      <w:r w:rsidRPr="00CD0C04">
        <w:rPr>
          <w:lang w:val="en-GB"/>
        </w:rPr>
        <w:lastRenderedPageBreak/>
        <w:t xml:space="preserve">nunc. </w:t>
      </w:r>
      <w:r w:rsidRPr="00D15631">
        <w:t>Cum sociis natoque penatibus et magnis dis parturient montes, nascetur 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74519A81" w14:textId="77777777" w:rsidR="00D15631" w:rsidRPr="00D15631" w:rsidRDefault="00D15631" w:rsidP="008C67CD">
      <w:pPr>
        <w:spacing w:after="0"/>
      </w:pPr>
      <w:r w:rsidRPr="00D15631">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79A132FB" w14:textId="77777777" w:rsidR="00D15631" w:rsidRDefault="00D15631"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382DCB95" w14:textId="77777777" w:rsidR="00844861" w:rsidRPr="00D15631" w:rsidRDefault="00DF1C20" w:rsidP="008C67CD">
      <w:pPr>
        <w:pStyle w:val="Titolo2"/>
        <w:spacing w:after="0"/>
      </w:pPr>
      <w:bookmarkStart w:id="25" w:name="_Toc36301473"/>
      <w:r>
        <w:lastRenderedPageBreak/>
        <w:t>TITOLO PARAGRAFO</w:t>
      </w:r>
      <w:r w:rsidR="00844861">
        <w:t xml:space="preserve"> 3</w:t>
      </w:r>
      <w:bookmarkEnd w:id="25"/>
    </w:p>
    <w:p w14:paraId="4FE7EB78" w14:textId="77777777" w:rsidR="00D15631" w:rsidRPr="00D15631" w:rsidRDefault="00D15631" w:rsidP="008C67CD">
      <w:pPr>
        <w:spacing w:after="0"/>
      </w:pPr>
      <w:r w:rsidRPr="00E13371">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0F413A5B" w14:textId="77777777" w:rsidR="00844861" w:rsidRPr="00D15631" w:rsidRDefault="00D15631" w:rsidP="008C67CD">
      <w:pPr>
        <w:spacing w:after="0"/>
      </w:pPr>
      <w:r w:rsidRPr="00D15631">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rsidR="00844861">
        <w:t>, vitae fermentum ante bibendum.</w:t>
      </w:r>
    </w:p>
    <w:p w14:paraId="54686DC7" w14:textId="77777777" w:rsidR="00D15631" w:rsidRPr="00D15631" w:rsidRDefault="00D15631"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45485863" w14:textId="77777777" w:rsidR="00D15631" w:rsidRPr="00D15631" w:rsidRDefault="00D15631"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0373B9CA" w14:textId="77777777" w:rsidR="00D15631" w:rsidRPr="00D15631" w:rsidRDefault="00D15631"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09AB3C79" w14:textId="77777777" w:rsidR="00D15631" w:rsidRPr="002334FC" w:rsidRDefault="00D15631" w:rsidP="008C67CD">
      <w:pPr>
        <w:spacing w:after="0"/>
      </w:pPr>
      <w:r w:rsidRPr="00D15631">
        <w:lastRenderedPageBreak/>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093BA961" w14:textId="77777777" w:rsidR="00DA7DB8" w:rsidRDefault="00D15631"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rsidR="00844861">
        <w:t>ngue ligula id varius malesuada.</w:t>
      </w:r>
    </w:p>
    <w:p w14:paraId="50DDA349" w14:textId="77777777" w:rsidR="00DC6423" w:rsidRDefault="00DC6423" w:rsidP="008C67CD">
      <w:pPr>
        <w:pStyle w:val="Titolo1"/>
        <w:spacing w:after="0"/>
      </w:pPr>
      <w:bookmarkStart w:id="26" w:name="_Toc36301474"/>
      <w:r>
        <w:lastRenderedPageBreak/>
        <w:t xml:space="preserve">CAPITOLO </w:t>
      </w:r>
      <w:r w:rsidR="00BC768C">
        <w:t>4</w:t>
      </w:r>
      <w:r>
        <w:t xml:space="preserve"> – ESEMPI </w:t>
      </w:r>
      <w:r w:rsidR="0039694B">
        <w:t>UTILI</w:t>
      </w:r>
      <w:bookmarkEnd w:id="26"/>
    </w:p>
    <w:p w14:paraId="61CE186F" w14:textId="77777777" w:rsidR="00DC6423" w:rsidRDefault="007B7F03" w:rsidP="008C67CD">
      <w:pPr>
        <w:spacing w:after="0"/>
      </w:pPr>
      <w:r>
        <w:t>Questo capito</w:t>
      </w:r>
      <w:r w:rsidR="00BC768C">
        <w:t>l</w:t>
      </w:r>
      <w:r>
        <w:t>o contiene esempi utili di formattazione dei vari elementi del testo. Il modo più semplice di utilizzarlo è conservarlo fino a stesura ultimata come riferimento</w:t>
      </w:r>
      <w:r w:rsidR="00BC768C">
        <w:t xml:space="preserve"> e cancellarlo quando si è sicuri di non averne più bisogno</w:t>
      </w:r>
      <w:r>
        <w:t>. Ogni volta che hai dubbi un certo elemento del testo, potrai copiarlo da qui e riportarlo dove serve.</w:t>
      </w:r>
    </w:p>
    <w:p w14:paraId="3A8C5043" w14:textId="77777777" w:rsidR="007B7F03" w:rsidRDefault="007B7F03" w:rsidP="008C67CD">
      <w:pPr>
        <w:pStyle w:val="Titolo2"/>
        <w:spacing w:after="0"/>
      </w:pPr>
      <w:bookmarkStart w:id="27" w:name="_Toc36301475"/>
      <w:r>
        <w:t>CITAZIONI NEL TESTO</w:t>
      </w:r>
      <w:bookmarkEnd w:id="27"/>
    </w:p>
    <w:p w14:paraId="33EFF06F" w14:textId="77777777" w:rsidR="00A70755" w:rsidRDefault="007B7F03" w:rsidP="008C67CD">
      <w:pPr>
        <w:spacing w:after="0"/>
        <w:rPr>
          <w:shd w:val="clear" w:color="auto" w:fill="FFFFFF"/>
        </w:rPr>
      </w:pPr>
      <w:bookmarkStart w:id="28" w:name="Citazioni"/>
      <w:r>
        <w:rPr>
          <w:shd w:val="clear" w:color="auto" w:fill="FFFFFF"/>
        </w:rPr>
        <w:t xml:space="preserve">Per citare nel testo un </w:t>
      </w:r>
      <w:r w:rsidRPr="00823F1D">
        <w:rPr>
          <w:b/>
          <w:shd w:val="clear" w:color="auto" w:fill="FFFFFF"/>
        </w:rPr>
        <w:t>passo breve</w:t>
      </w:r>
      <w:r w:rsidRPr="007B7F03">
        <w:rPr>
          <w:shd w:val="clear" w:color="auto" w:fill="FFFFFF"/>
        </w:rPr>
        <w:t xml:space="preserve"> (due-tre righe)</w:t>
      </w:r>
      <w:r>
        <w:rPr>
          <w:shd w:val="clear" w:color="auto" w:fill="FFFFFF"/>
        </w:rPr>
        <w:t xml:space="preserve">, inseriscilo </w:t>
      </w:r>
      <w:r w:rsidRPr="007B7F03">
        <w:rPr>
          <w:shd w:val="clear" w:color="auto" w:fill="FFFFFF"/>
        </w:rPr>
        <w:t>direttamente nel testo</w:t>
      </w:r>
      <w:r>
        <w:rPr>
          <w:shd w:val="clear" w:color="auto" w:fill="FFFFFF"/>
        </w:rPr>
        <w:t>, mettendolo fra virgolette. Dopo il nome dell’autore aggiungi fra parentesi l’anno, seguito da due punti, spazio, numero di pagina. A</w:t>
      </w:r>
      <w:r w:rsidR="00A70755">
        <w:rPr>
          <w:shd w:val="clear" w:color="auto" w:fill="FFFFFF"/>
        </w:rPr>
        <w:t>d esempio:</w:t>
      </w:r>
    </w:p>
    <w:p w14:paraId="16E7A0DA" w14:textId="77777777" w:rsidR="007B7F03" w:rsidRPr="007B7F03" w:rsidRDefault="007B7F03" w:rsidP="008C67CD">
      <w:pPr>
        <w:spacing w:after="0"/>
        <w:rPr>
          <w:shd w:val="clear" w:color="auto" w:fill="FFFFFF"/>
        </w:rPr>
      </w:pPr>
      <w:r>
        <w:rPr>
          <w:shd w:val="clear" w:color="auto" w:fill="FFFFFF"/>
        </w:rPr>
        <w:t xml:space="preserve">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r w:rsidR="00823F1D">
        <w:rPr>
          <w:shd w:val="clear" w:color="auto" w:fill="FFFFFF"/>
        </w:rPr>
        <w:t>)</w:t>
      </w:r>
      <w:r>
        <w:rPr>
          <w:shd w:val="clear" w:color="auto" w:fill="FFFFFF"/>
        </w:rPr>
        <w:t xml:space="preserve"> scrive che </w:t>
      </w:r>
      <w:r w:rsidR="00823F1D" w:rsidRPr="00823F1D">
        <w:t>«Senza esempi non si fa nulla</w:t>
      </w:r>
      <w:r w:rsidRPr="00823F1D">
        <w:t>»</w:t>
      </w:r>
      <w:r w:rsidRPr="007B7F03">
        <w:rPr>
          <w:shd w:val="clear" w:color="auto" w:fill="FFFFFF"/>
        </w:rPr>
        <w:t>.</w:t>
      </w:r>
    </w:p>
    <w:p w14:paraId="4F128C75" w14:textId="77777777" w:rsidR="00A70755" w:rsidRDefault="00823F1D" w:rsidP="008C67CD">
      <w:pPr>
        <w:spacing w:after="0"/>
        <w:rPr>
          <w:shd w:val="clear" w:color="auto" w:fill="FFFFFF"/>
        </w:rPr>
      </w:pPr>
      <w:r>
        <w:rPr>
          <w:shd w:val="clear" w:color="auto" w:fill="FFFFFF"/>
        </w:rPr>
        <w:t xml:space="preserve">Per citare </w:t>
      </w:r>
      <w:r w:rsidR="007B7F03" w:rsidRPr="00823F1D">
        <w:rPr>
          <w:b/>
          <w:shd w:val="clear" w:color="auto" w:fill="FFFFFF"/>
        </w:rPr>
        <w:t xml:space="preserve">passi più </w:t>
      </w:r>
      <w:r w:rsidRPr="00823F1D">
        <w:rPr>
          <w:b/>
          <w:shd w:val="clear" w:color="auto" w:fill="FFFFFF"/>
        </w:rPr>
        <w:t>lunghi</w:t>
      </w:r>
      <w:r>
        <w:rPr>
          <w:shd w:val="clear" w:color="auto" w:fill="FFFFFF"/>
        </w:rPr>
        <w:t xml:space="preserve"> di tre righe inizia la citazione a capo, senza virgolette, ma con rientro di margine. Ad esempio</w:t>
      </w:r>
      <w:r w:rsidR="00A70755">
        <w:rPr>
          <w:shd w:val="clear" w:color="auto" w:fill="FFFFFF"/>
        </w:rPr>
        <w:t>:</w:t>
      </w:r>
    </w:p>
    <w:p w14:paraId="15A3465D" w14:textId="77777777" w:rsidR="00823F1D" w:rsidRDefault="00A70755" w:rsidP="008C67CD">
      <w:pPr>
        <w:spacing w:after="0"/>
        <w:rPr>
          <w:shd w:val="clear" w:color="auto" w:fill="FFFFFF"/>
        </w:rPr>
      </w:pPr>
      <w:r>
        <w:rPr>
          <w:shd w:val="clear" w:color="auto" w:fill="FFFFFF"/>
        </w:rPr>
        <w:t>C</w:t>
      </w:r>
      <w:r w:rsidR="00823F1D">
        <w:rPr>
          <w:shd w:val="clear" w:color="auto" w:fill="FFFFFF"/>
        </w:rPr>
        <w:t xml:space="preserve">ome racconta Manzoni </w:t>
      </w:r>
      <w:r w:rsidR="00823F1D" w:rsidRPr="007B7F03">
        <w:rPr>
          <w:shd w:val="clear" w:color="auto" w:fill="FFFFFF"/>
        </w:rPr>
        <w:t>(1</w:t>
      </w:r>
      <w:r w:rsidR="00823F1D">
        <w:rPr>
          <w:shd w:val="clear" w:color="auto" w:fill="FFFFFF"/>
        </w:rPr>
        <w:t>840</w:t>
      </w:r>
      <w:r w:rsidR="00823F1D" w:rsidRPr="007B7F03">
        <w:rPr>
          <w:shd w:val="clear" w:color="auto" w:fill="FFFFFF"/>
        </w:rPr>
        <w:t xml:space="preserve">: </w:t>
      </w:r>
      <w:r w:rsidR="00823F1D">
        <w:rPr>
          <w:shd w:val="clear" w:color="auto" w:fill="FFFFFF"/>
        </w:rPr>
        <w:t>103):</w:t>
      </w:r>
    </w:p>
    <w:p w14:paraId="33CF19CE" w14:textId="77777777" w:rsidR="007B7F03" w:rsidRDefault="00823F1D" w:rsidP="008C67CD">
      <w:pPr>
        <w:pStyle w:val="Citazionelunga"/>
        <w:spacing w:after="0"/>
      </w:pPr>
      <w:r w:rsidRPr="00823F1D">
        <w:t>Si racconta che il principe di Condé dormì profondamente la notte avanti la giornata di Rocroi: ma, in primo luogo, era molto affaticato; secondariamente aveva già date tutte le disposizioni necessarie, e stabilito ciò che dovesse fare, la mattina. Don Abbondio in vece non sapeva altro ancora se non che l'indomani sarebbe giorno di battaglia; quindi una gran parte della notte fu spesa in consulte angosciose.</w:t>
      </w:r>
    </w:p>
    <w:p w14:paraId="2B1DBA45" w14:textId="77777777" w:rsidR="006C6ADD" w:rsidRPr="006C6ADD" w:rsidRDefault="006C6ADD" w:rsidP="008C67CD">
      <w:pPr>
        <w:pStyle w:val="Titolo2"/>
        <w:spacing w:after="0"/>
      </w:pPr>
      <w:bookmarkStart w:id="29" w:name="_Toc36301476"/>
      <w:r>
        <w:lastRenderedPageBreak/>
        <w:t>CITAZIONI BIBLIOGRAFICHE</w:t>
      </w:r>
      <w:r w:rsidR="00A70755">
        <w:t xml:space="preserve"> NEL TESTO E NELLE NOTE</w:t>
      </w:r>
      <w:bookmarkEnd w:id="29"/>
    </w:p>
    <w:p w14:paraId="2E7FB904" w14:textId="77777777" w:rsidR="00A70755" w:rsidRDefault="00A70755" w:rsidP="008C67CD">
      <w:pPr>
        <w:spacing w:after="0"/>
        <w:rPr>
          <w:shd w:val="clear" w:color="auto" w:fill="FFFFFF"/>
        </w:rPr>
      </w:pPr>
      <w:bookmarkStart w:id="30" w:name="Testo"/>
      <w:bookmarkEnd w:id="28"/>
      <w:r>
        <w:rPr>
          <w:shd w:val="clear" w:color="auto" w:fill="FFFFFF"/>
        </w:rPr>
        <w:t xml:space="preserve">Per </w:t>
      </w:r>
      <w:r w:rsidRPr="00A70755">
        <w:rPr>
          <w:b/>
          <w:shd w:val="clear" w:color="auto" w:fill="FFFFFF"/>
        </w:rPr>
        <w:t>citare un’opera</w:t>
      </w:r>
      <w:r w:rsidR="005C0663">
        <w:rPr>
          <w:b/>
          <w:shd w:val="clear" w:color="auto" w:fill="FFFFFF"/>
        </w:rPr>
        <w:t xml:space="preserve"> intera</w:t>
      </w:r>
      <w:r>
        <w:rPr>
          <w:shd w:val="clear" w:color="auto" w:fill="FFFFFF"/>
        </w:rPr>
        <w:t xml:space="preserve">, sia nel corpo del testo che nelle note,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Ad esempio:</w:t>
      </w:r>
    </w:p>
    <w:p w14:paraId="74E9A105"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p>
    <w:p w14:paraId="41D34376" w14:textId="77777777" w:rsidR="005C0663" w:rsidRDefault="005C0663" w:rsidP="008C67CD">
      <w:pPr>
        <w:spacing w:after="0"/>
        <w:rPr>
          <w:shd w:val="clear" w:color="auto" w:fill="FFFFFF"/>
        </w:rPr>
      </w:pPr>
      <w:r>
        <w:rPr>
          <w:shd w:val="clear" w:color="auto" w:fill="FFFFFF"/>
        </w:rPr>
        <w:t xml:space="preserve">Per </w:t>
      </w:r>
      <w:r w:rsidRPr="00A70755">
        <w:rPr>
          <w:b/>
          <w:shd w:val="clear" w:color="auto" w:fill="FFFFFF"/>
        </w:rPr>
        <w:t xml:space="preserve">citare </w:t>
      </w:r>
      <w:r>
        <w:rPr>
          <w:b/>
          <w:shd w:val="clear" w:color="auto" w:fill="FFFFFF"/>
        </w:rPr>
        <w:t xml:space="preserve">un passo di </w:t>
      </w:r>
      <w:r w:rsidRPr="00A70755">
        <w:rPr>
          <w:b/>
          <w:shd w:val="clear" w:color="auto" w:fill="FFFFFF"/>
        </w:rPr>
        <w:t>un’opera</w:t>
      </w:r>
      <w:r>
        <w:rPr>
          <w:shd w:val="clear" w:color="auto" w:fill="FFFFFF"/>
        </w:rPr>
        <w:t xml:space="preserv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due punti, spazio e numero dell pagina. Ad esempio:</w:t>
      </w:r>
    </w:p>
    <w:p w14:paraId="60CFEF71"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p>
    <w:p w14:paraId="24219945" w14:textId="77777777" w:rsidR="005C0663" w:rsidRDefault="005C0663" w:rsidP="008C67CD">
      <w:pPr>
        <w:spacing w:after="0"/>
        <w:rPr>
          <w:shd w:val="clear" w:color="auto" w:fill="FFFFFF"/>
        </w:rPr>
      </w:pPr>
      <w:r>
        <w:rPr>
          <w:shd w:val="clear" w:color="auto" w:fill="FFFFFF"/>
        </w:rPr>
        <w:t xml:space="preserve">Per i </w:t>
      </w:r>
      <w:r w:rsidRPr="005C0663">
        <w:rPr>
          <w:b/>
          <w:shd w:val="clear" w:color="auto" w:fill="FFFFFF"/>
        </w:rPr>
        <w:t>numeri delle pagine</w:t>
      </w:r>
      <w:r>
        <w:rPr>
          <w:shd w:val="clear" w:color="auto" w:fill="FFFFFF"/>
        </w:rPr>
        <w:t xml:space="preserve"> da cui è tratta la citazione, indica sempre il riferimento preciso alla o alle pagine, se lo conosci. </w:t>
      </w:r>
      <w:r w:rsidRPr="00A70755">
        <w:rPr>
          <w:shd w:val="clear" w:color="auto" w:fill="FFFFFF"/>
        </w:rPr>
        <w:t>Evita</w:t>
      </w:r>
      <w:r>
        <w:rPr>
          <w:shd w:val="clear" w:color="auto" w:fill="FFFFFF"/>
        </w:rPr>
        <w:t xml:space="preserve"> forme come Manzoni </w:t>
      </w:r>
      <w:r w:rsidRPr="007B7F03">
        <w:rPr>
          <w:shd w:val="clear" w:color="auto" w:fill="FFFFFF"/>
        </w:rPr>
        <w:t>(1</w:t>
      </w:r>
      <w:r>
        <w:rPr>
          <w:shd w:val="clear" w:color="auto" w:fill="FFFFFF"/>
        </w:rPr>
        <w:t>840</w:t>
      </w:r>
      <w:r w:rsidRPr="007B7F03">
        <w:rPr>
          <w:shd w:val="clear" w:color="auto" w:fill="FFFFFF"/>
        </w:rPr>
        <w:t>:</w:t>
      </w:r>
      <w:r>
        <w:rPr>
          <w:shd w:val="clear" w:color="auto" w:fill="FFFFFF"/>
        </w:rPr>
        <w:t xml:space="preserve"> </w:t>
      </w:r>
      <w:r w:rsidRPr="005C0663">
        <w:rPr>
          <w:i/>
          <w:shd w:val="clear" w:color="auto" w:fill="FFFFFF"/>
        </w:rPr>
        <w:t>passim</w:t>
      </w:r>
      <w:r>
        <w:rPr>
          <w:shd w:val="clear" w:color="auto" w:fill="FFFFFF"/>
        </w:rPr>
        <w:t xml:space="preserve">) </w:t>
      </w:r>
      <w:r w:rsidRPr="007B7F03">
        <w:rPr>
          <w:shd w:val="clear" w:color="auto" w:fill="FFFFFF"/>
        </w:rPr>
        <w:t xml:space="preserve"> </w:t>
      </w:r>
      <w:r>
        <w:rPr>
          <w:shd w:val="clear" w:color="auto" w:fill="FFFFFF"/>
        </w:rPr>
        <w:t xml:space="preserve">o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103sgg) e preferisci:</w:t>
      </w:r>
    </w:p>
    <w:p w14:paraId="3801B007"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103-108)...</w:t>
      </w:r>
    </w:p>
    <w:p w14:paraId="33CACCB8" w14:textId="77777777" w:rsidR="00A70755" w:rsidRDefault="00A70755" w:rsidP="008C67CD">
      <w:pPr>
        <w:spacing w:after="0"/>
        <w:rPr>
          <w:shd w:val="clear" w:color="auto" w:fill="FFFFFF"/>
        </w:rPr>
      </w:pPr>
      <w:r>
        <w:rPr>
          <w:shd w:val="clear" w:color="auto" w:fill="FFFFFF"/>
        </w:rPr>
        <w:t xml:space="preserve">Se nella tesi citi, dello stesso autore, </w:t>
      </w:r>
      <w:r w:rsidRPr="00A70755">
        <w:rPr>
          <w:b/>
          <w:shd w:val="clear" w:color="auto" w:fill="FFFFFF"/>
        </w:rPr>
        <w:t>più opere nello stesso anno</w:t>
      </w:r>
      <w:r>
        <w:rPr>
          <w:shd w:val="clear" w:color="auto" w:fill="FFFFFF"/>
        </w:rPr>
        <w:t>, aggiungi una lettera minuscola progressiva (a, b, c...) dopo l’anno di</w:t>
      </w:r>
      <w:r w:rsidRPr="00A70755">
        <w:rPr>
          <w:shd w:val="clear" w:color="auto" w:fill="FFFFFF"/>
        </w:rPr>
        <w:t>.</w:t>
      </w:r>
      <w:r>
        <w:rPr>
          <w:shd w:val="clear" w:color="auto" w:fill="FFFFFF"/>
        </w:rPr>
        <w:t xml:space="preserve"> Ad esempio</w:t>
      </w:r>
      <w:r w:rsidRPr="00A70755">
        <w:rPr>
          <w:shd w:val="clear" w:color="auto" w:fill="FFFFFF"/>
        </w:rPr>
        <w:t>:</w:t>
      </w:r>
    </w:p>
    <w:p w14:paraId="061C6FF6"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w:t>
      </w:r>
      <w:r>
        <w:rPr>
          <w:shd w:val="clear" w:color="auto" w:fill="FFFFFF"/>
        </w:rPr>
        <w:t>1840a</w:t>
      </w:r>
      <w:r w:rsidRPr="007B7F03">
        <w:rPr>
          <w:shd w:val="clear" w:color="auto" w:fill="FFFFFF"/>
        </w:rPr>
        <w:t xml:space="preserve">: </w:t>
      </w:r>
      <w:r>
        <w:rPr>
          <w:shd w:val="clear" w:color="auto" w:fill="FFFFFF"/>
        </w:rPr>
        <w:t>103, 1840b: 89)...</w:t>
      </w:r>
    </w:p>
    <w:p w14:paraId="0BFFDDED" w14:textId="77777777" w:rsidR="002E12A9" w:rsidRDefault="002E12A9" w:rsidP="008C67CD">
      <w:pPr>
        <w:pStyle w:val="Titolo2"/>
        <w:spacing w:after="0"/>
        <w:rPr>
          <w:shd w:val="clear" w:color="auto" w:fill="FFFFFF"/>
        </w:rPr>
      </w:pPr>
      <w:bookmarkStart w:id="31" w:name="_Toc36301477"/>
      <w:r>
        <w:rPr>
          <w:shd w:val="clear" w:color="auto" w:fill="FFFFFF"/>
        </w:rPr>
        <w:t>CITAZIONI IN BIBLIOGRAFIA</w:t>
      </w:r>
      <w:bookmarkEnd w:id="31"/>
    </w:p>
    <w:p w14:paraId="71F1915B" w14:textId="77777777" w:rsidR="002E12A9" w:rsidRPr="002E12A9" w:rsidRDefault="002E12A9" w:rsidP="008C67CD">
      <w:pPr>
        <w:spacing w:after="0"/>
        <w:rPr>
          <w:szCs w:val="24"/>
          <w:shd w:val="clear" w:color="auto" w:fill="FFFFFF"/>
        </w:rPr>
      </w:pPr>
      <w:bookmarkStart w:id="32" w:name="Bibliografia"/>
      <w:r>
        <w:rPr>
          <w:shd w:val="clear" w:color="auto" w:fill="FFFFFF"/>
        </w:rPr>
        <w:t xml:space="preserve">Nella bibliografia, indica le opere riportando cognome e nome </w:t>
      </w:r>
      <w:r w:rsidRPr="002E12A9">
        <w:rPr>
          <w:shd w:val="clear" w:color="auto" w:fill="FFFFFF"/>
        </w:rPr>
        <w:t>dell'autore</w:t>
      </w:r>
      <w:r>
        <w:rPr>
          <w:shd w:val="clear" w:color="auto" w:fill="FFFFFF"/>
        </w:rPr>
        <w:t xml:space="preserve">, </w:t>
      </w:r>
      <w:r w:rsidRPr="002E12A9">
        <w:rPr>
          <w:shd w:val="clear" w:color="auto" w:fill="FFFFFF"/>
        </w:rPr>
        <w:t>anno di pubblicazione e altri dati</w:t>
      </w:r>
      <w:r>
        <w:rPr>
          <w:shd w:val="clear" w:color="auto" w:fill="FFFFFF"/>
        </w:rPr>
        <w:t xml:space="preserve"> come in questi esempi:</w:t>
      </w:r>
    </w:p>
    <w:p w14:paraId="5B623C1B" w14:textId="77777777" w:rsidR="002E12A9" w:rsidRPr="002E12A9" w:rsidRDefault="002E12A9" w:rsidP="008C67CD">
      <w:pPr>
        <w:spacing w:after="0"/>
        <w:rPr>
          <w:shd w:val="clear" w:color="auto" w:fill="FFFFFF"/>
        </w:rPr>
      </w:pPr>
      <w:r w:rsidRPr="002E12A9">
        <w:rPr>
          <w:shd w:val="clear" w:color="auto" w:fill="FFFFFF"/>
        </w:rPr>
        <w:t xml:space="preserve">Per le </w:t>
      </w:r>
      <w:r w:rsidRPr="002E12A9">
        <w:rPr>
          <w:b/>
          <w:shd w:val="clear" w:color="auto" w:fill="FFFFFF"/>
        </w:rPr>
        <w:t>opere autonome</w:t>
      </w:r>
      <w:r w:rsidRPr="002E12A9">
        <w:rPr>
          <w:shd w:val="clear" w:color="auto" w:fill="FFFFFF"/>
        </w:rPr>
        <w:t>:</w:t>
      </w:r>
    </w:p>
    <w:p w14:paraId="62A8AEF3" w14:textId="77777777" w:rsidR="002E12A9" w:rsidRPr="002E12A9" w:rsidRDefault="002E12A9" w:rsidP="008C67CD">
      <w:pPr>
        <w:spacing w:after="0"/>
        <w:rPr>
          <w:shd w:val="clear" w:color="auto" w:fill="FFFFFF"/>
        </w:rPr>
      </w:pPr>
      <w:r w:rsidRPr="002E12A9">
        <w:rPr>
          <w:shd w:val="clear" w:color="auto" w:fill="FFFFFF"/>
        </w:rPr>
        <w:t>Eco Umberto, 1977, Come</w:t>
      </w:r>
      <w:r w:rsidRPr="002E12A9">
        <w:rPr>
          <w:i/>
          <w:iCs/>
          <w:shd w:val="clear" w:color="auto" w:fill="FFFFFF"/>
        </w:rPr>
        <w:t> si fa una tesi di laurea</w:t>
      </w:r>
      <w:r w:rsidRPr="002E12A9">
        <w:rPr>
          <w:shd w:val="clear" w:color="auto" w:fill="FFFFFF"/>
        </w:rPr>
        <w:t>, Milano, Bompiani.</w:t>
      </w:r>
    </w:p>
    <w:p w14:paraId="7C4C83A1" w14:textId="77777777" w:rsidR="002E12A9" w:rsidRPr="00E13371" w:rsidRDefault="002E12A9" w:rsidP="008C67CD">
      <w:pPr>
        <w:spacing w:after="0"/>
        <w:rPr>
          <w:shd w:val="clear" w:color="auto" w:fill="FFFFFF"/>
        </w:rPr>
      </w:pPr>
      <w:r w:rsidRPr="00E13371">
        <w:rPr>
          <w:shd w:val="clear" w:color="auto" w:fill="FFFFFF"/>
        </w:rPr>
        <w:t xml:space="preserve">Contributi in </w:t>
      </w:r>
      <w:r w:rsidRPr="00E13371">
        <w:rPr>
          <w:b/>
          <w:shd w:val="clear" w:color="auto" w:fill="FFFFFF"/>
        </w:rPr>
        <w:t>opere miscellanee</w:t>
      </w:r>
      <w:r w:rsidRPr="00E13371">
        <w:rPr>
          <w:shd w:val="clear" w:color="auto" w:fill="FFFFFF"/>
        </w:rPr>
        <w:t>:</w:t>
      </w:r>
    </w:p>
    <w:p w14:paraId="1E62B226" w14:textId="77777777" w:rsidR="002E12A9" w:rsidRPr="00E13371" w:rsidRDefault="002E12A9" w:rsidP="008C67CD">
      <w:pPr>
        <w:spacing w:after="0"/>
        <w:rPr>
          <w:shd w:val="clear" w:color="auto" w:fill="FFFFFF"/>
        </w:rPr>
      </w:pPr>
      <w:r w:rsidRPr="00E13371">
        <w:rPr>
          <w:shd w:val="clear" w:color="auto" w:fill="FFFFFF"/>
        </w:rPr>
        <w:t>Bertinetto Pier Marco, 1993, </w:t>
      </w:r>
      <w:r w:rsidRPr="00E13371">
        <w:rPr>
          <w:i/>
          <w:iCs/>
          <w:shd w:val="clear" w:color="auto" w:fill="FFFFFF"/>
        </w:rPr>
        <w:t>Due tipi di presente ‘storico’ nella prosa letteraria</w:t>
      </w:r>
      <w:r w:rsidRPr="00E13371">
        <w:rPr>
          <w:shd w:val="clear" w:color="auto" w:fill="FFFFFF"/>
        </w:rPr>
        <w:t>, in</w:t>
      </w:r>
      <w:r w:rsidR="00315ACC">
        <w:rPr>
          <w:shd w:val="clear" w:color="auto" w:fill="FFFFFF"/>
        </w:rPr>
        <w:t xml:space="preserve"> </w:t>
      </w:r>
      <w:r w:rsidRPr="00E13371">
        <w:rPr>
          <w:i/>
          <w:iCs/>
          <w:shd w:val="clear" w:color="auto" w:fill="FFFFFF"/>
        </w:rPr>
        <w:t>Omaggio a Gianfranco Folena,</w:t>
      </w:r>
      <w:r w:rsidRPr="00E13371">
        <w:rPr>
          <w:shd w:val="clear" w:color="auto" w:fill="FFFFFF"/>
        </w:rPr>
        <w:t> Padova, Editoriale Programma, pp. 2327-2344.</w:t>
      </w:r>
    </w:p>
    <w:p w14:paraId="4B591C9E" w14:textId="77777777" w:rsidR="002E12A9" w:rsidRPr="002E12A9" w:rsidRDefault="002E12A9" w:rsidP="008C67CD">
      <w:pPr>
        <w:spacing w:after="0"/>
        <w:rPr>
          <w:shd w:val="clear" w:color="auto" w:fill="FFFFFF"/>
        </w:rPr>
      </w:pPr>
      <w:r w:rsidRPr="002E12A9">
        <w:rPr>
          <w:shd w:val="clear" w:color="auto" w:fill="FFFFFF"/>
        </w:rPr>
        <w:t xml:space="preserve">Articoli pubblicati su </w:t>
      </w:r>
      <w:r w:rsidRPr="002E12A9">
        <w:rPr>
          <w:b/>
          <w:shd w:val="clear" w:color="auto" w:fill="FFFFFF"/>
        </w:rPr>
        <w:t>riviste e periodici</w:t>
      </w:r>
      <w:r w:rsidRPr="002E12A9">
        <w:rPr>
          <w:shd w:val="clear" w:color="auto" w:fill="FFFFFF"/>
        </w:rPr>
        <w:t>:</w:t>
      </w:r>
    </w:p>
    <w:bookmarkEnd w:id="30"/>
    <w:bookmarkEnd w:id="32"/>
    <w:p w14:paraId="34ABB7CF" w14:textId="77777777" w:rsidR="002E12A9" w:rsidRDefault="002E12A9" w:rsidP="008C67CD">
      <w:pPr>
        <w:spacing w:after="0"/>
        <w:rPr>
          <w:lang w:val="en-GB"/>
        </w:rPr>
      </w:pPr>
      <w:r w:rsidRPr="002E12A9">
        <w:rPr>
          <w:lang w:val="en-GB"/>
        </w:rPr>
        <w:t xml:space="preserve">MacCallum </w:t>
      </w:r>
      <w:r w:rsidR="0098673D" w:rsidRPr="002E12A9">
        <w:rPr>
          <w:lang w:val="en-GB"/>
        </w:rPr>
        <w:t xml:space="preserve">Gerald C. </w:t>
      </w:r>
      <w:r w:rsidRPr="002E12A9">
        <w:rPr>
          <w:lang w:val="en-GB"/>
        </w:rPr>
        <w:t>Jr., </w:t>
      </w:r>
      <w:r w:rsidRPr="002E12A9">
        <w:rPr>
          <w:i/>
          <w:iCs/>
          <w:lang w:val="en-GB"/>
        </w:rPr>
        <w:t>Negative and Positive Freedom</w:t>
      </w:r>
      <w:r w:rsidRPr="002E12A9">
        <w:rPr>
          <w:lang w:val="en-GB"/>
        </w:rPr>
        <w:t>, in “Philosophical Review”, 76 (1967), pp. 312-334.</w:t>
      </w:r>
    </w:p>
    <w:p w14:paraId="3AB754F2" w14:textId="77777777" w:rsidR="002E12A9" w:rsidRPr="002E12A9" w:rsidRDefault="002E12A9" w:rsidP="008C67CD">
      <w:pPr>
        <w:spacing w:after="0"/>
        <w:rPr>
          <w:rFonts w:ascii="Times New Roman" w:hAnsi="Times New Roman" w:cs="Times New Roman"/>
          <w:sz w:val="27"/>
          <w:szCs w:val="27"/>
        </w:rPr>
      </w:pPr>
      <w:r>
        <w:t xml:space="preserve">Per le </w:t>
      </w:r>
      <w:r w:rsidRPr="002E12A9">
        <w:rPr>
          <w:b/>
        </w:rPr>
        <w:t>opere tradotte in italiano</w:t>
      </w:r>
      <w:r>
        <w:t xml:space="preserve">, puoi citare insieme </w:t>
      </w:r>
      <w:r w:rsidRPr="002E12A9">
        <w:t>l</w:t>
      </w:r>
      <w:r>
        <w:t>’</w:t>
      </w:r>
      <w:r w:rsidRPr="002E12A9">
        <w:t xml:space="preserve">originale e </w:t>
      </w:r>
      <w:r>
        <w:t>la traduzione</w:t>
      </w:r>
      <w:r w:rsidRPr="002E12A9">
        <w:t>:</w:t>
      </w:r>
    </w:p>
    <w:p w14:paraId="26428C1A" w14:textId="77777777" w:rsidR="002E12A9" w:rsidRDefault="0098673D" w:rsidP="008C67CD">
      <w:pPr>
        <w:spacing w:after="0"/>
      </w:pPr>
      <w:r>
        <w:lastRenderedPageBreak/>
        <w:t>B</w:t>
      </w:r>
      <w:r w:rsidR="002E12A9" w:rsidRPr="002E12A9">
        <w:t>erlin</w:t>
      </w:r>
      <w:r>
        <w:t xml:space="preserve"> </w:t>
      </w:r>
      <w:r w:rsidRPr="002E12A9">
        <w:t>Isaiah</w:t>
      </w:r>
      <w:r w:rsidR="002E12A9" w:rsidRPr="002E12A9">
        <w:t>, </w:t>
      </w:r>
      <w:r w:rsidR="002E12A9" w:rsidRPr="002E12A9">
        <w:rPr>
          <w:i/>
          <w:iCs/>
        </w:rPr>
        <w:t>Four Essays on Liberty</w:t>
      </w:r>
      <w:r w:rsidR="002E12A9" w:rsidRPr="002E12A9">
        <w:t>, Oxford University Press, Oxford 1969, trad. it. di Santambrogio</w:t>
      </w:r>
      <w:r>
        <w:t xml:space="preserve"> </w:t>
      </w:r>
      <w:r w:rsidRPr="002E12A9">
        <w:t>M.</w:t>
      </w:r>
      <w:r w:rsidR="002E12A9" w:rsidRPr="002E12A9">
        <w:t>, </w:t>
      </w:r>
      <w:r w:rsidR="002E12A9" w:rsidRPr="002E12A9">
        <w:rPr>
          <w:i/>
          <w:iCs/>
        </w:rPr>
        <w:t>Quattro saggi sulla libertà</w:t>
      </w:r>
      <w:r w:rsidR="002E12A9" w:rsidRPr="002E12A9">
        <w:t>, Feltrinelli, Milano 1989.</w:t>
      </w:r>
    </w:p>
    <w:p w14:paraId="62058029" w14:textId="77777777" w:rsidR="0039694B" w:rsidRDefault="0039694B" w:rsidP="008C67CD">
      <w:pPr>
        <w:pStyle w:val="Titolo2"/>
        <w:spacing w:after="0"/>
      </w:pPr>
      <w:bookmarkStart w:id="33" w:name="_Toc36301478"/>
      <w:r>
        <w:t>NOTE A PIÈ DI PAGINA</w:t>
      </w:r>
      <w:bookmarkEnd w:id="33"/>
    </w:p>
    <w:p w14:paraId="08128003" w14:textId="77777777" w:rsidR="0039694B" w:rsidRPr="0039694B" w:rsidRDefault="0039694B" w:rsidP="008C67CD">
      <w:pPr>
        <w:spacing w:after="0"/>
      </w:pPr>
      <w:r>
        <w:t>Le note a piè di pagina sono già formattate, per inserirle segui la sezione relativa della guida: la nota apparirà come questa</w:t>
      </w:r>
      <w:r>
        <w:rPr>
          <w:rStyle w:val="Rimandonotaapidipagina"/>
        </w:rPr>
        <w:footnoteReference w:id="5"/>
      </w:r>
      <w:r w:rsidR="001001FE">
        <w:t xml:space="preserve"> e questa</w:t>
      </w:r>
      <w:r w:rsidR="001001FE">
        <w:rPr>
          <w:rStyle w:val="Rimandonotaapidipagina"/>
        </w:rPr>
        <w:footnoteReference w:id="6"/>
      </w:r>
      <w:r>
        <w:t>, in fondo a questa pagina.</w:t>
      </w:r>
    </w:p>
    <w:p w14:paraId="48C5A1C5" w14:textId="77777777" w:rsidR="0039694B" w:rsidRDefault="0039694B" w:rsidP="008C67CD">
      <w:pPr>
        <w:pStyle w:val="Titolo2"/>
        <w:spacing w:after="0"/>
      </w:pPr>
      <w:bookmarkStart w:id="34" w:name="_Toc36301479"/>
      <w:r>
        <w:t>FIGURE</w:t>
      </w:r>
      <w:bookmarkEnd w:id="34"/>
    </w:p>
    <w:p w14:paraId="60DBE29F" w14:textId="77777777" w:rsidR="0039694B" w:rsidRDefault="0039694B" w:rsidP="008C67CD">
      <w:pPr>
        <w:spacing w:after="0"/>
      </w:pPr>
      <w:r>
        <w:t>Le figure vanno sempre richiamate nel testo, e posizionate il più vicino possibile al passo in cui sono indicate.</w:t>
      </w:r>
    </w:p>
    <w:p w14:paraId="6E91E8B7" w14:textId="77777777" w:rsidR="0039694B" w:rsidRPr="0039694B" w:rsidRDefault="0039694B" w:rsidP="008C67CD">
      <w:pPr>
        <w:spacing w:after="0"/>
      </w:pPr>
      <w:r>
        <w:t>Segui la sezione relativa della guida per inserire le immagini nel documento, e aggiungi sempre la didascalia</w:t>
      </w:r>
    </w:p>
    <w:p w14:paraId="6E99B774" w14:textId="77777777" w:rsidR="00844861" w:rsidRDefault="00DA7DB8" w:rsidP="008C67CD">
      <w:pPr>
        <w:pStyle w:val="Titolo1"/>
        <w:numPr>
          <w:ilvl w:val="0"/>
          <w:numId w:val="0"/>
        </w:numPr>
        <w:spacing w:after="0"/>
        <w:ind w:left="714"/>
        <w:jc w:val="both"/>
      </w:pPr>
      <w:bookmarkStart w:id="35" w:name="_Toc36301480"/>
      <w:r w:rsidRPr="00CD0C04">
        <w:lastRenderedPageBreak/>
        <w:t>CONCLUSIONI</w:t>
      </w:r>
      <w:bookmarkEnd w:id="35"/>
    </w:p>
    <w:p w14:paraId="1A1FCA77" w14:textId="77777777" w:rsidR="00597565" w:rsidRPr="00D15631" w:rsidRDefault="00597565" w:rsidP="008C67CD">
      <w:pPr>
        <w:spacing w:after="0"/>
      </w:pPr>
      <w:r w:rsidRPr="00597565">
        <w:t xml:space="preserve">Nunc sodales tellus sollicitudin accumsan auctor. Fusce quis orci at ante pulvinar egestas sit amet non lacus. Morbi ornare enim eget magna consequat, id rutrum mauris gravida. </w:t>
      </w:r>
      <w:r w:rsidRPr="00D15631">
        <w:t>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0A6EB4E" w14:textId="77777777" w:rsidR="00597565" w:rsidRPr="00D15631" w:rsidRDefault="00597565"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2E9DF264" w14:textId="77777777" w:rsidR="00597565" w:rsidRDefault="00597565"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7C68C51C" w14:textId="77777777" w:rsidR="00597565" w:rsidRPr="00D15631" w:rsidRDefault="00E778D7" w:rsidP="008C67CD">
      <w:pPr>
        <w:pStyle w:val="Titolo2"/>
        <w:spacing w:after="0"/>
      </w:pPr>
      <w:bookmarkStart w:id="36" w:name="_Toc36301481"/>
      <w:r>
        <w:t xml:space="preserve">CONCLUSIONI </w:t>
      </w:r>
      <w:r w:rsidR="00DF1C20">
        <w:t>TITOLO PARAGRAFO</w:t>
      </w:r>
      <w:r w:rsidR="00597565">
        <w:t xml:space="preserve"> 1</w:t>
      </w:r>
      <w:bookmarkEnd w:id="36"/>
    </w:p>
    <w:p w14:paraId="5A5EBAC2" w14:textId="77777777" w:rsidR="00597565" w:rsidRPr="00D15631" w:rsidRDefault="00597565"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w:t>
      </w:r>
      <w:r w:rsidRPr="00D15631">
        <w:lastRenderedPageBreak/>
        <w:t>Vivamus vitae ipsum vitae nulla vehicula fermentum. Vivamus venenatis, augue sit amet adipiscing ultricies, justo dui ultricies massa, eu vehicula diam tortor in arcu.</w:t>
      </w:r>
    </w:p>
    <w:p w14:paraId="7F2F7A6A" w14:textId="77777777" w:rsidR="00597565" w:rsidRPr="00D15631" w:rsidRDefault="00597565"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5B7841D2" w14:textId="77777777" w:rsidR="00597565" w:rsidRPr="00D15631" w:rsidRDefault="00597565"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2F82054F" w14:textId="77777777" w:rsidR="00597565" w:rsidRDefault="00597565" w:rsidP="008C67CD">
      <w:pPr>
        <w:spacing w:after="0"/>
      </w:pPr>
      <w:r w:rsidRPr="00D15631">
        <w:t>Donec posuere arcu risus, vel dictum tellus ornare nec. Nunc eros nisl, sodales sed dapibus a, iaculis vel nulla. Proin libero quam, placerat rhoncus urna eu, viverra pretium elit. Nulla augue nunc, mattis ac sapien eget, laoreet aliquam mi. Mauris 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A127062" w14:textId="77777777" w:rsidR="00597565" w:rsidRPr="00D15631" w:rsidRDefault="00E778D7" w:rsidP="008C67CD">
      <w:pPr>
        <w:pStyle w:val="Titolo2"/>
        <w:spacing w:after="0"/>
      </w:pPr>
      <w:bookmarkStart w:id="37" w:name="_Toc36301482"/>
      <w:r>
        <w:lastRenderedPageBreak/>
        <w:t xml:space="preserve">CONCLUSIONI </w:t>
      </w:r>
      <w:r w:rsidR="00DF1C20">
        <w:t>TITOLO PARAGRAFO</w:t>
      </w:r>
      <w:r w:rsidR="00597565">
        <w:t xml:space="preserve"> 2</w:t>
      </w:r>
      <w:bookmarkEnd w:id="37"/>
    </w:p>
    <w:p w14:paraId="206E1A6C" w14:textId="77777777" w:rsidR="00597565" w:rsidRPr="00D15631" w:rsidRDefault="00597565"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AF86B44" w14:textId="77777777" w:rsidR="00597565" w:rsidRPr="00D15631" w:rsidRDefault="00597565"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6737D4DC" w14:textId="77777777" w:rsidR="00597565" w:rsidRPr="00D15631" w:rsidRDefault="00597565"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nunc. </w:t>
      </w:r>
      <w:r w:rsidRPr="00D15631">
        <w:t>Cum sociis natoque penatibus et magnis dis parturient montes, nascetur 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63EDEEDC" w14:textId="77777777" w:rsidR="00597565" w:rsidRPr="00D15631" w:rsidRDefault="00597565" w:rsidP="008C67CD">
      <w:pPr>
        <w:spacing w:after="0"/>
      </w:pPr>
      <w:r w:rsidRPr="00D15631">
        <w:lastRenderedPageBreak/>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39F16030" w14:textId="77777777" w:rsidR="00597565" w:rsidRDefault="00597565"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7C03EB59" w14:textId="77777777" w:rsidR="00597565" w:rsidRPr="00D15631" w:rsidRDefault="00E778D7" w:rsidP="008C67CD">
      <w:pPr>
        <w:pStyle w:val="Titolo2"/>
        <w:spacing w:after="0"/>
      </w:pPr>
      <w:bookmarkStart w:id="38" w:name="_Toc36301483"/>
      <w:r>
        <w:t>CONCLUSIONI</w:t>
      </w:r>
      <w:r w:rsidRPr="001E4714">
        <w:t xml:space="preserve"> </w:t>
      </w:r>
      <w:r w:rsidR="00DF1C20">
        <w:t>TITOLO PARAGRAFO</w:t>
      </w:r>
      <w:r w:rsidR="00597565">
        <w:t xml:space="preserve"> 3</w:t>
      </w:r>
      <w:bookmarkEnd w:id="38"/>
    </w:p>
    <w:p w14:paraId="3D68B456" w14:textId="77777777" w:rsidR="00597565" w:rsidRPr="00D15631" w:rsidRDefault="00597565" w:rsidP="008C67CD">
      <w:pPr>
        <w:spacing w:after="0"/>
      </w:pPr>
      <w:r w:rsidRPr="00597565">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74DB1C95" w14:textId="77777777" w:rsidR="00597565" w:rsidRPr="00D15631" w:rsidRDefault="00597565" w:rsidP="008C67CD">
      <w:pPr>
        <w:spacing w:after="0"/>
      </w:pPr>
      <w:r w:rsidRPr="00D15631">
        <w:lastRenderedPageBreak/>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t>, vitae fermentum ante bibendum.</w:t>
      </w:r>
    </w:p>
    <w:p w14:paraId="14E47C10" w14:textId="77777777" w:rsidR="00597565" w:rsidRPr="00D15631" w:rsidRDefault="00597565"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1C783613" w14:textId="77777777" w:rsidR="00597565" w:rsidRPr="00D15631" w:rsidRDefault="00597565"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4ABF3C96" w14:textId="77777777" w:rsidR="00597565" w:rsidRPr="00D15631" w:rsidRDefault="00597565"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25841D7C" w14:textId="77777777" w:rsidR="00597565" w:rsidRPr="002334FC" w:rsidRDefault="00597565" w:rsidP="008C67CD">
      <w:pPr>
        <w:spacing w:after="0"/>
      </w:pPr>
      <w:r w:rsidRPr="00D15631">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w:t>
      </w:r>
      <w:r w:rsidRPr="00D15631">
        <w:lastRenderedPageBreak/>
        <w:t xml:space="preserve">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586BF377" w14:textId="29813BD2" w:rsidR="00E13371" w:rsidRDefault="00597565"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t>ngue ligula id varius malesuada.</w:t>
      </w:r>
    </w:p>
    <w:p w14:paraId="0EC04A4E" w14:textId="77777777" w:rsidR="00A4439A" w:rsidRDefault="00A4439A" w:rsidP="008C67CD">
      <w:pPr>
        <w:pStyle w:val="Titolo1"/>
        <w:numPr>
          <w:ilvl w:val="0"/>
          <w:numId w:val="0"/>
        </w:numPr>
        <w:spacing w:after="0"/>
      </w:pPr>
      <w:bookmarkStart w:id="39" w:name="_Toc36301484"/>
      <w:r>
        <w:lastRenderedPageBreak/>
        <w:t>RINGRAZIAMENTI</w:t>
      </w:r>
      <w:bookmarkEnd w:id="39"/>
    </w:p>
    <w:p w14:paraId="01EF5BFF" w14:textId="77777777" w:rsidR="00A4439A" w:rsidRPr="00344F43" w:rsidRDefault="00A4439A" w:rsidP="008C67CD">
      <w:pPr>
        <w:spacing w:after="0"/>
      </w:pPr>
      <w:r w:rsidRPr="00597565">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t>Integer eget nisi tristique, consectetur ante nec, sagittis odio. Class aptent taciti sociosqu ad litora torquent per conubia nostra, per inceptos himenaeos.</w:t>
      </w:r>
    </w:p>
    <w:p w14:paraId="4067F8C4" w14:textId="77777777" w:rsidR="00713B9F" w:rsidRDefault="00713B9F" w:rsidP="008C67CD">
      <w:pPr>
        <w:pStyle w:val="Titolo1"/>
        <w:numPr>
          <w:ilvl w:val="0"/>
          <w:numId w:val="0"/>
        </w:numPr>
        <w:spacing w:after="0"/>
      </w:pPr>
      <w:bookmarkStart w:id="40" w:name="_Toc36301485"/>
      <w:r>
        <w:lastRenderedPageBreak/>
        <w:t>INDICE DELLE FIGURE</w:t>
      </w:r>
      <w:bookmarkEnd w:id="40"/>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B026CC"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B026CC"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41" w:name="_Toc36301486"/>
      <w:r>
        <w:lastRenderedPageBreak/>
        <w:t>INDICE DEI GRAFICI</w:t>
      </w:r>
      <w:bookmarkEnd w:id="41"/>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B026CC"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B026CC"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42" w:name="_Toc36301487"/>
      <w:r w:rsidRPr="00C53C1D">
        <w:lastRenderedPageBreak/>
        <w:t>INDICE DELLE TABELLE</w:t>
      </w:r>
      <w:bookmarkEnd w:id="42"/>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B026CC"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B026CC"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43" w:name="_Toc36301488"/>
      <w:r>
        <w:lastRenderedPageBreak/>
        <w:t>BIBLIOGRAFIA</w:t>
      </w:r>
      <w:r w:rsidR="005C4CB2">
        <w:t xml:space="preserve"> E SITOGRAFIA</w:t>
      </w:r>
      <w:bookmarkEnd w:id="43"/>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Cafforio, </w:t>
      </w:r>
      <w:hyperlink r:id="rId41"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Ozgur &amp; Arik, Muharrem. (2020). </w:t>
      </w:r>
      <w:r w:rsidRPr="005A4A97">
        <w:rPr>
          <w:i/>
          <w:sz w:val="22"/>
          <w:szCs w:val="22"/>
        </w:rPr>
        <w:t>Internet of Radars (IoR): Internet of RAdio Detectors And Rangers.</w:t>
      </w:r>
    </w:p>
    <w:p w14:paraId="209FAC67" w14:textId="64D7A4C7" w:rsidR="002237D9" w:rsidRPr="00BC0BFD" w:rsidRDefault="002237D9" w:rsidP="00BC0BFD">
      <w:pPr>
        <w:autoSpaceDE w:val="0"/>
        <w:autoSpaceDN w:val="0"/>
        <w:adjustRightInd w:val="0"/>
        <w:spacing w:after="160" w:line="312" w:lineRule="auto"/>
        <w:rPr>
          <w:sz w:val="22"/>
          <w:szCs w:val="22"/>
        </w:rPr>
      </w:pPr>
      <w:r w:rsidRPr="00BC0BFD">
        <w:rPr>
          <w:sz w:val="22"/>
          <w:szCs w:val="22"/>
        </w:rPr>
        <w:t xml:space="preserve">Masayuki Kishida,  Katsuyuki Ohguchi, Masayoshi Shono (2015), </w:t>
      </w:r>
      <w:r w:rsidRPr="00BC0BFD">
        <w:rPr>
          <w:i/>
          <w:sz w:val="22"/>
          <w:szCs w:val="22"/>
        </w:rPr>
        <w:t>79 GHz-Band High-Resolution Millimeter-Wave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r w:rsidRPr="005A4A97">
        <w:rPr>
          <w:sz w:val="22"/>
          <w:szCs w:val="22"/>
        </w:rPr>
        <w:t xml:space="preserve">Mishra, Kumar Vijay &amp; Mysore, Bhavani Shankar &amp; Koivunen, Visa &amp; Vorobyov, Sergiy. (2019). </w:t>
      </w:r>
      <w:r w:rsidRPr="005A4A97">
        <w:rPr>
          <w:i/>
          <w:sz w:val="22"/>
          <w:szCs w:val="22"/>
        </w:rPr>
        <w:t>Toward Millimeter Wave Joint Ra</w:t>
      </w:r>
      <w:r>
        <w:rPr>
          <w:i/>
          <w:sz w:val="22"/>
          <w:szCs w:val="22"/>
        </w:rPr>
        <w:t>dar-Communications: A Signal Pro</w:t>
      </w:r>
      <w:r w:rsidRPr="005A4A97">
        <w:rPr>
          <w:i/>
          <w:sz w:val="22"/>
          <w:szCs w:val="22"/>
        </w:rPr>
        <w:t>cessing Perspective</w:t>
      </w:r>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Radio frequency identification (RFID). Computers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Chellappa, Muthu &amp; Madasamy, Shanmugaraj &amp; Prabakaran, R.. (2011). </w:t>
      </w:r>
      <w:r w:rsidRPr="005A4A97">
        <w:rPr>
          <w:i/>
          <w:sz w:val="22"/>
          <w:szCs w:val="22"/>
        </w:rPr>
        <w:t>Study on ZigBee technology</w:t>
      </w:r>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r w:rsidRPr="005A4A97">
        <w:rPr>
          <w:sz w:val="22"/>
          <w:szCs w:val="22"/>
        </w:rPr>
        <w:t>Kranenburg, Rob &amp; Bassi, Alex. (2012). IoT Challenges.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42"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Borzycki, Krzysztof. (2018). </w:t>
      </w:r>
      <w:r w:rsidRPr="005A4A97">
        <w:rPr>
          <w:i/>
          <w:sz w:val="22"/>
          <w:szCs w:val="22"/>
        </w:rPr>
        <w:t>FTTx Access Networks: Technical Developments and Standardization</w:t>
      </w:r>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Primer: Functional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Chiaraviglio, Marco Fiore, Edouard Rossi (2019), </w:t>
      </w:r>
      <w:r>
        <w:rPr>
          <w:i/>
          <w:sz w:val="22"/>
          <w:szCs w:val="22"/>
        </w:rPr>
        <w:t xml:space="preserve">5G Technology: Which Risks From The Health,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Junsheng. (2019). </w:t>
      </w:r>
      <w:r w:rsidRPr="00A567D2">
        <w:rPr>
          <w:i/>
          <w:sz w:val="22"/>
          <w:szCs w:val="22"/>
          <w:lang w:bidi="yi"/>
        </w:rPr>
        <w:t>The Research of Data Center Construction for Smart City. IOP Conference Series: Materials Science and Engineering.</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Khan, Latif U. &amp; Yaqoob, Ibrar &amp; Tran, Nguyen &amp; Kazmi, S.M. &amp; Nguyen Dang, Tri &amp; Hong, Choong Seon. (2019).</w:t>
      </w:r>
      <w:r w:rsidRPr="00ED229E">
        <w:rPr>
          <w:i/>
          <w:sz w:val="22"/>
          <w:szCs w:val="22"/>
        </w:rPr>
        <w:t xml:space="preserve"> Edge Computing Enabled Smart Cities: A Comprehensive Survey.</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S. Behere and M. Torngren</w:t>
      </w:r>
      <w:r w:rsidR="009D7720">
        <w:rPr>
          <w:sz w:val="22"/>
          <w:szCs w:val="22"/>
        </w:rPr>
        <w:t xml:space="preserve"> (2015)</w:t>
      </w:r>
      <w:r w:rsidRPr="00BC0BFD">
        <w:rPr>
          <w:sz w:val="22"/>
          <w:szCs w:val="22"/>
        </w:rPr>
        <w:t xml:space="preserve">, </w:t>
      </w:r>
      <w:r w:rsidRPr="00BC0BFD">
        <w:rPr>
          <w:i/>
          <w:sz w:val="22"/>
          <w:szCs w:val="22"/>
        </w:rPr>
        <w:t>A functional architecture for autonomous driving,</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r>
        <w:rPr>
          <w:sz w:val="22"/>
          <w:szCs w:val="22"/>
        </w:rPr>
        <w:t>Scudellari Jacopo,</w:t>
      </w:r>
      <w:r w:rsidRPr="00C86EBF">
        <w:rPr>
          <w:sz w:val="22"/>
          <w:szCs w:val="22"/>
        </w:rPr>
        <w:t xml:space="preserve"> Staricco</w:t>
      </w:r>
      <w:r>
        <w:rPr>
          <w:sz w:val="22"/>
          <w:szCs w:val="22"/>
        </w:rPr>
        <w:t xml:space="preserve"> Luca,</w:t>
      </w:r>
      <w:r w:rsidRPr="00C86EBF">
        <w:rPr>
          <w:sz w:val="22"/>
          <w:szCs w:val="22"/>
        </w:rPr>
        <w:t xml:space="preserve"> Brovarone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r w:rsidRPr="00F57B37">
        <w:rPr>
          <w:sz w:val="22"/>
          <w:szCs w:val="22"/>
        </w:rPr>
        <w:t>Koteswararao Kondepu</w:t>
      </w:r>
      <w:r>
        <w:rPr>
          <w:sz w:val="22"/>
          <w:szCs w:val="22"/>
        </w:rPr>
        <w:t xml:space="preserve"> (2019), </w:t>
      </w:r>
      <w:r w:rsidRPr="00F57B37">
        <w:rPr>
          <w:i/>
          <w:sz w:val="22"/>
          <w:szCs w:val="22"/>
        </w:rPr>
        <w:t>MEC-based Applications Supporting eMBB for Connected Vehicles</w:t>
      </w:r>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r>
        <w:rPr>
          <w:sz w:val="22"/>
          <w:szCs w:val="22"/>
        </w:rPr>
        <w:t>Libelium Comunicacion</w:t>
      </w:r>
      <w:r w:rsidR="00D006D7">
        <w:rPr>
          <w:sz w:val="22"/>
          <w:szCs w:val="22"/>
        </w:rPr>
        <w:t xml:space="preserve">es Distribudas S.L. (2019), </w:t>
      </w:r>
      <w:r w:rsidR="00D006D7">
        <w:rPr>
          <w:i/>
          <w:sz w:val="22"/>
          <w:szCs w:val="22"/>
        </w:rPr>
        <w:t>Smart Parking Technical Guide</w:t>
      </w:r>
      <w:r w:rsidR="00D006D7">
        <w:rPr>
          <w:sz w:val="22"/>
          <w:szCs w:val="22"/>
        </w:rPr>
        <w:t>.</w:t>
      </w:r>
    </w:p>
    <w:p w14:paraId="3A898D58" w14:textId="449DB07B" w:rsidR="00F34CE8" w:rsidRPr="00F34CE8" w:rsidRDefault="00F34CE8" w:rsidP="00F34CE8">
      <w:pPr>
        <w:spacing w:after="160"/>
        <w:rPr>
          <w:sz w:val="22"/>
          <w:szCs w:val="22"/>
        </w:rPr>
      </w:pPr>
      <w:r>
        <w:rPr>
          <w:sz w:val="22"/>
          <w:szCs w:val="22"/>
        </w:rPr>
        <w:t xml:space="preserve">Dimitrios Kyritsis (2017), </w:t>
      </w:r>
      <w:r w:rsidRPr="00F34CE8">
        <w:rPr>
          <w:i/>
          <w:sz w:val="22"/>
          <w:szCs w:val="22"/>
        </w:rPr>
        <w:t>The identification of road modality and occupancy patterns by Wi-Fi monitoring sensors as a way to support the “Smart Cities” concept.</w:t>
      </w:r>
      <w:r>
        <w:rPr>
          <w:i/>
          <w:sz w:val="22"/>
          <w:szCs w:val="22"/>
        </w:rPr>
        <w:t xml:space="preserve"> </w:t>
      </w:r>
      <w:r w:rsidRPr="00F34CE8">
        <w:rPr>
          <w:i/>
          <w:sz w:val="22"/>
          <w:szCs w:val="22"/>
        </w:rPr>
        <w:t xml:space="preserve"> Application at the city centre of Dordrecht</w:t>
      </w:r>
      <w:r>
        <w:rPr>
          <w:i/>
          <w:sz w:val="22"/>
          <w:szCs w:val="22"/>
        </w:rPr>
        <w:t xml:space="preserve">, </w:t>
      </w:r>
      <w:r>
        <w:rPr>
          <w:sz w:val="22"/>
          <w:szCs w:val="22"/>
        </w:rPr>
        <w:t>Delft University of Technology</w:t>
      </w:r>
    </w:p>
    <w:sectPr w:rsidR="00F34CE8" w:rsidRPr="00F34CE8" w:rsidSect="00667AC7">
      <w:footerReference w:type="default" r:id="rId43"/>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3896D1" w14:textId="77777777" w:rsidR="00D70E25" w:rsidRDefault="00D70E25" w:rsidP="00D15631">
      <w:r>
        <w:separator/>
      </w:r>
    </w:p>
  </w:endnote>
  <w:endnote w:type="continuationSeparator" w:id="0">
    <w:p w14:paraId="59A16E72" w14:textId="77777777" w:rsidR="00D70E25" w:rsidRDefault="00D70E25"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B026CC" w:rsidRDefault="00B026CC">
        <w:pPr>
          <w:pStyle w:val="Pidipagina"/>
          <w:jc w:val="center"/>
        </w:pPr>
        <w:r>
          <w:fldChar w:fldCharType="begin"/>
        </w:r>
        <w:r>
          <w:instrText xml:space="preserve"> PAGE   \* MERGEFORMAT </w:instrText>
        </w:r>
        <w:r>
          <w:fldChar w:fldCharType="separate"/>
        </w:r>
        <w:r w:rsidR="001A22AA">
          <w:rPr>
            <w:noProof/>
          </w:rPr>
          <w:t>53</w:t>
        </w:r>
        <w:r>
          <w:rPr>
            <w:noProof/>
          </w:rPr>
          <w:fldChar w:fldCharType="end"/>
        </w:r>
      </w:p>
    </w:sdtContent>
  </w:sdt>
  <w:p w14:paraId="17B13BB9" w14:textId="77777777" w:rsidR="00B026CC" w:rsidRDefault="00B026CC" w:rsidP="00D15631">
    <w:pPr>
      <w:pStyle w:val="Pidipagina"/>
    </w:pPr>
  </w:p>
  <w:p w14:paraId="054CF89C" w14:textId="77777777" w:rsidR="00B026CC" w:rsidRDefault="00B026C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5AC373" w14:textId="77777777" w:rsidR="00D70E25" w:rsidRDefault="00D70E25" w:rsidP="00D15631">
      <w:r>
        <w:separator/>
      </w:r>
    </w:p>
  </w:footnote>
  <w:footnote w:type="continuationSeparator" w:id="0">
    <w:p w14:paraId="5C5087BE" w14:textId="77777777" w:rsidR="00D70E25" w:rsidRDefault="00D70E25" w:rsidP="00D15631">
      <w:r>
        <w:continuationSeparator/>
      </w:r>
    </w:p>
  </w:footnote>
  <w:footnote w:id="1">
    <w:p w14:paraId="665705CF" w14:textId="4B405FA9" w:rsidR="00B026CC" w:rsidRPr="00667AC7" w:rsidRDefault="00B026CC">
      <w:pPr>
        <w:pStyle w:val="Testonotaapidipagina"/>
      </w:pPr>
      <w:r>
        <w:rPr>
          <w:rStyle w:val="Rimandonotaapidipagina"/>
        </w:rPr>
        <w:footnoteRef/>
      </w:r>
      <w:r>
        <w:t xml:space="preserve"> </w:t>
      </w:r>
      <w:r w:rsidRPr="00667AC7">
        <w:t>UE: Dispositivo usato da un end-user per comunicare</w:t>
      </w:r>
    </w:p>
  </w:footnote>
  <w:footnote w:id="2">
    <w:p w14:paraId="4069E67C" w14:textId="77777777" w:rsidR="00B026CC" w:rsidRPr="00667AC7" w:rsidRDefault="00B026CC"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B026CC" w:rsidRDefault="00B026CC">
      <w:pPr>
        <w:pStyle w:val="Testonotaapidipagina"/>
      </w:pPr>
      <w:r>
        <w:rPr>
          <w:rStyle w:val="Rimandonotaapidipagina"/>
        </w:rPr>
        <w:footnoteRef/>
      </w:r>
      <w:r>
        <w:t>Applicazioni mission-critical: applicazioni il quale mal funzionamento può causare danni non accettabili.</w:t>
      </w:r>
    </w:p>
  </w:footnote>
  <w:footnote w:id="4">
    <w:p w14:paraId="53AE5E34" w14:textId="14F009C7" w:rsidR="00B026CC" w:rsidRDefault="00B026CC">
      <w:pPr>
        <w:pStyle w:val="Testonotaapidipagina"/>
      </w:pPr>
      <w:r>
        <w:rPr>
          <w:rStyle w:val="Rimandonotaapidipagina"/>
        </w:rPr>
        <w:footnoteRef/>
      </w:r>
      <w:r>
        <w:t xml:space="preserve"> QoS: qualità del servizio.</w:t>
      </w:r>
    </w:p>
  </w:footnote>
  <w:footnote w:id="5">
    <w:p w14:paraId="33BC90FF" w14:textId="77777777" w:rsidR="00B026CC" w:rsidRPr="00E13371" w:rsidRDefault="00B026CC">
      <w:pPr>
        <w:pStyle w:val="Testonotaapidipagina"/>
      </w:pPr>
      <w:r>
        <w:rPr>
          <w:rStyle w:val="Rimandonotaapidipagina"/>
        </w:rPr>
        <w:footnoteRef/>
      </w:r>
      <w:r>
        <w:t xml:space="preserve"> </w:t>
      </w:r>
      <w:r w:rsidRPr="00BB227B">
        <w:t>Cras convallis rhoncus risus, vitae pellentesque arcu eleifend laoreet. Integer sed nulla quis risus malesuada congue nec at dolor. Sed ultrices risus in odio pulvinar suscipit. Curabitur pulvinar quam sit amet est fringilla bibendum. Vestibulum posuere massa dui, ac ornare leo gravida ut. Morbi sit amet leo vitae metus tempus pharetra quis egestas neque. Cras ipsum nisi, gravida et lorem sagittis, porta fermentum justo. Sed gravida iaculis arcu in hendrerit. Vestibulum vehicula ullamcorper nunc, non cursus libero convallis at. Integer auctor consequat iaculis. Nullam augue nisl, placerat id lectus sit amet, faucibus tempus tortor. Aliquam luctus sollicitudin mattis.</w:t>
      </w:r>
    </w:p>
  </w:footnote>
  <w:footnote w:id="6">
    <w:p w14:paraId="64134C8B" w14:textId="77777777" w:rsidR="00B026CC" w:rsidRPr="00E13371" w:rsidRDefault="00B026CC">
      <w:pPr>
        <w:pStyle w:val="Testonotaapidipagina"/>
      </w:pPr>
      <w:r>
        <w:rPr>
          <w:rStyle w:val="Rimandonotaapidipagina"/>
        </w:rPr>
        <w:footnoteRef/>
      </w:r>
      <w:r w:rsidRPr="00E13371">
        <w:t xml:space="preserve"> 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6">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7">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3B154D95"/>
    <w:multiLevelType w:val="multilevel"/>
    <w:tmpl w:val="4560F5A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27">
    <w:nsid w:val="5EC6254D"/>
    <w:multiLevelType w:val="multilevel"/>
    <w:tmpl w:val="7F66D8CC"/>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F8B1744"/>
    <w:multiLevelType w:val="multilevel"/>
    <w:tmpl w:val="7748705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0">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1">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32">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5">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6">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2F27C4"/>
    <w:multiLevelType w:val="hybridMultilevel"/>
    <w:tmpl w:val="68D2D9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6E206B"/>
    <w:multiLevelType w:val="multilevel"/>
    <w:tmpl w:val="A7D41722"/>
    <w:lvl w:ilvl="0">
      <w:start w:val="1"/>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7E4914D5"/>
    <w:multiLevelType w:val="multilevel"/>
    <w:tmpl w:val="A500A0D2"/>
    <w:lvl w:ilvl="0">
      <w:start w:val="1"/>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29"/>
  </w:num>
  <w:num w:numId="3">
    <w:abstractNumId w:val="28"/>
  </w:num>
  <w:num w:numId="4">
    <w:abstractNumId w:val="16"/>
  </w:num>
  <w:num w:numId="5">
    <w:abstractNumId w:val="23"/>
  </w:num>
  <w:num w:numId="6">
    <w:abstractNumId w:val="15"/>
  </w:num>
  <w:num w:numId="7">
    <w:abstractNumId w:val="36"/>
  </w:num>
  <w:num w:numId="8">
    <w:abstractNumId w:val="2"/>
  </w:num>
  <w:num w:numId="9">
    <w:abstractNumId w:val="5"/>
  </w:num>
  <w:num w:numId="10">
    <w:abstractNumId w:val="30"/>
  </w:num>
  <w:num w:numId="11">
    <w:abstractNumId w:val="3"/>
  </w:num>
  <w:num w:numId="12">
    <w:abstractNumId w:val="32"/>
  </w:num>
  <w:num w:numId="13">
    <w:abstractNumId w:val="8"/>
  </w:num>
  <w:num w:numId="14">
    <w:abstractNumId w:val="10"/>
  </w:num>
  <w:num w:numId="15">
    <w:abstractNumId w:val="34"/>
  </w:num>
  <w:num w:numId="16">
    <w:abstractNumId w:val="9"/>
  </w:num>
  <w:num w:numId="17">
    <w:abstractNumId w:val="41"/>
  </w:num>
  <w:num w:numId="18">
    <w:abstractNumId w:val="35"/>
  </w:num>
  <w:num w:numId="19">
    <w:abstractNumId w:val="14"/>
  </w:num>
  <w:num w:numId="20">
    <w:abstractNumId w:val="37"/>
  </w:num>
  <w:num w:numId="21">
    <w:abstractNumId w:val="0"/>
  </w:num>
  <w:num w:numId="22">
    <w:abstractNumId w:val="42"/>
  </w:num>
  <w:num w:numId="23">
    <w:abstractNumId w:val="31"/>
  </w:num>
  <w:num w:numId="24">
    <w:abstractNumId w:val="21"/>
  </w:num>
  <w:num w:numId="25">
    <w:abstractNumId w:val="26"/>
  </w:num>
  <w:num w:numId="26">
    <w:abstractNumId w:val="20"/>
  </w:num>
  <w:num w:numId="27">
    <w:abstractNumId w:val="6"/>
  </w:num>
  <w:num w:numId="28">
    <w:abstractNumId w:val="4"/>
  </w:num>
  <w:num w:numId="29">
    <w:abstractNumId w:val="12"/>
  </w:num>
  <w:num w:numId="30">
    <w:abstractNumId w:val="18"/>
  </w:num>
  <w:num w:numId="31">
    <w:abstractNumId w:val="7"/>
  </w:num>
  <w:num w:numId="32">
    <w:abstractNumId w:val="39"/>
  </w:num>
  <w:num w:numId="33">
    <w:abstractNumId w:val="43"/>
  </w:num>
  <w:num w:numId="34">
    <w:abstractNumId w:val="44"/>
  </w:num>
  <w:num w:numId="35">
    <w:abstractNumId w:val="19"/>
  </w:num>
  <w:num w:numId="36">
    <w:abstractNumId w:val="1"/>
  </w:num>
  <w:num w:numId="37">
    <w:abstractNumId w:val="40"/>
  </w:num>
  <w:num w:numId="38">
    <w:abstractNumId w:val="24"/>
  </w:num>
  <w:num w:numId="39">
    <w:abstractNumId w:val="17"/>
  </w:num>
  <w:num w:numId="40">
    <w:abstractNumId w:val="11"/>
  </w:num>
  <w:num w:numId="41">
    <w:abstractNumId w:val="27"/>
  </w:num>
  <w:num w:numId="42">
    <w:abstractNumId w:val="13"/>
  </w:num>
  <w:num w:numId="43">
    <w:abstractNumId w:val="22"/>
  </w:num>
  <w:num w:numId="44">
    <w:abstractNumId w:val="25"/>
  </w:num>
  <w:num w:numId="45">
    <w:abstractNumId w:val="33"/>
  </w:num>
  <w:num w:numId="46">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4C19"/>
    <w:rsid w:val="000279CF"/>
    <w:rsid w:val="00032EE4"/>
    <w:rsid w:val="000334D2"/>
    <w:rsid w:val="00041235"/>
    <w:rsid w:val="00052C72"/>
    <w:rsid w:val="000564E7"/>
    <w:rsid w:val="000725B7"/>
    <w:rsid w:val="00081676"/>
    <w:rsid w:val="00090A96"/>
    <w:rsid w:val="00094C35"/>
    <w:rsid w:val="000A735B"/>
    <w:rsid w:val="000F47AF"/>
    <w:rsid w:val="001001FE"/>
    <w:rsid w:val="001253E9"/>
    <w:rsid w:val="00146188"/>
    <w:rsid w:val="00156A66"/>
    <w:rsid w:val="001A22AA"/>
    <w:rsid w:val="001A5BB4"/>
    <w:rsid w:val="001B1322"/>
    <w:rsid w:val="001B4E31"/>
    <w:rsid w:val="001D753C"/>
    <w:rsid w:val="001E3EEF"/>
    <w:rsid w:val="001E4714"/>
    <w:rsid w:val="001E75C5"/>
    <w:rsid w:val="001F1DEE"/>
    <w:rsid w:val="001F7C99"/>
    <w:rsid w:val="00201DEB"/>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EB3"/>
    <w:rsid w:val="00353397"/>
    <w:rsid w:val="003719BB"/>
    <w:rsid w:val="00382C99"/>
    <w:rsid w:val="00382E32"/>
    <w:rsid w:val="0039694B"/>
    <w:rsid w:val="003C635D"/>
    <w:rsid w:val="003E3DF4"/>
    <w:rsid w:val="003E6D8B"/>
    <w:rsid w:val="003F3DF5"/>
    <w:rsid w:val="003F4C26"/>
    <w:rsid w:val="00407BE1"/>
    <w:rsid w:val="00420D7A"/>
    <w:rsid w:val="00423334"/>
    <w:rsid w:val="004510A5"/>
    <w:rsid w:val="00454EDC"/>
    <w:rsid w:val="00455157"/>
    <w:rsid w:val="00455CEA"/>
    <w:rsid w:val="00465579"/>
    <w:rsid w:val="0046783A"/>
    <w:rsid w:val="00472AC3"/>
    <w:rsid w:val="004769E0"/>
    <w:rsid w:val="00476F04"/>
    <w:rsid w:val="00486F33"/>
    <w:rsid w:val="00493EA4"/>
    <w:rsid w:val="0049620C"/>
    <w:rsid w:val="004A27B5"/>
    <w:rsid w:val="004B0E7A"/>
    <w:rsid w:val="004D20C8"/>
    <w:rsid w:val="004E1979"/>
    <w:rsid w:val="005436AF"/>
    <w:rsid w:val="00545F04"/>
    <w:rsid w:val="00564430"/>
    <w:rsid w:val="00581E2F"/>
    <w:rsid w:val="0058297D"/>
    <w:rsid w:val="00583382"/>
    <w:rsid w:val="005863C9"/>
    <w:rsid w:val="00597565"/>
    <w:rsid w:val="005B08D2"/>
    <w:rsid w:val="005B4095"/>
    <w:rsid w:val="005C0663"/>
    <w:rsid w:val="005C4CB2"/>
    <w:rsid w:val="005D1F52"/>
    <w:rsid w:val="005F32ED"/>
    <w:rsid w:val="005F4720"/>
    <w:rsid w:val="0060674A"/>
    <w:rsid w:val="00607102"/>
    <w:rsid w:val="006171F1"/>
    <w:rsid w:val="0065152F"/>
    <w:rsid w:val="00651FF6"/>
    <w:rsid w:val="00657661"/>
    <w:rsid w:val="00667AC7"/>
    <w:rsid w:val="006709ED"/>
    <w:rsid w:val="00696D7A"/>
    <w:rsid w:val="006B3E55"/>
    <w:rsid w:val="006B6E78"/>
    <w:rsid w:val="006C0386"/>
    <w:rsid w:val="006C2CD4"/>
    <w:rsid w:val="006C6ADD"/>
    <w:rsid w:val="006D44BD"/>
    <w:rsid w:val="006D4615"/>
    <w:rsid w:val="006E1C13"/>
    <w:rsid w:val="00713B9F"/>
    <w:rsid w:val="007219BF"/>
    <w:rsid w:val="007374DD"/>
    <w:rsid w:val="00775AB0"/>
    <w:rsid w:val="0079014C"/>
    <w:rsid w:val="007A5CBD"/>
    <w:rsid w:val="007A5E2C"/>
    <w:rsid w:val="007A6381"/>
    <w:rsid w:val="007A6BD7"/>
    <w:rsid w:val="007B7F03"/>
    <w:rsid w:val="007C29AE"/>
    <w:rsid w:val="007E2AF9"/>
    <w:rsid w:val="007E65FF"/>
    <w:rsid w:val="00823F1D"/>
    <w:rsid w:val="008240A7"/>
    <w:rsid w:val="008351E8"/>
    <w:rsid w:val="00836790"/>
    <w:rsid w:val="008368F4"/>
    <w:rsid w:val="008404ED"/>
    <w:rsid w:val="00844861"/>
    <w:rsid w:val="00845F82"/>
    <w:rsid w:val="008508C6"/>
    <w:rsid w:val="00860E0A"/>
    <w:rsid w:val="00870F6D"/>
    <w:rsid w:val="008C5317"/>
    <w:rsid w:val="008C67CD"/>
    <w:rsid w:val="008E4FA6"/>
    <w:rsid w:val="008F2DBD"/>
    <w:rsid w:val="008F4844"/>
    <w:rsid w:val="008F60EF"/>
    <w:rsid w:val="00900665"/>
    <w:rsid w:val="009174C3"/>
    <w:rsid w:val="00924091"/>
    <w:rsid w:val="00924F79"/>
    <w:rsid w:val="00941732"/>
    <w:rsid w:val="0094193E"/>
    <w:rsid w:val="0094537A"/>
    <w:rsid w:val="009503A9"/>
    <w:rsid w:val="00960565"/>
    <w:rsid w:val="0096084D"/>
    <w:rsid w:val="00983870"/>
    <w:rsid w:val="00984284"/>
    <w:rsid w:val="0098673D"/>
    <w:rsid w:val="00992F68"/>
    <w:rsid w:val="009960A5"/>
    <w:rsid w:val="009B4F13"/>
    <w:rsid w:val="009B7991"/>
    <w:rsid w:val="009C16B3"/>
    <w:rsid w:val="009C2AEA"/>
    <w:rsid w:val="009C4749"/>
    <w:rsid w:val="009C71A7"/>
    <w:rsid w:val="009D7720"/>
    <w:rsid w:val="009E0F6A"/>
    <w:rsid w:val="00A00C34"/>
    <w:rsid w:val="00A0291A"/>
    <w:rsid w:val="00A0407F"/>
    <w:rsid w:val="00A07789"/>
    <w:rsid w:val="00A13F65"/>
    <w:rsid w:val="00A14D22"/>
    <w:rsid w:val="00A15F4B"/>
    <w:rsid w:val="00A17ACF"/>
    <w:rsid w:val="00A221EE"/>
    <w:rsid w:val="00A23546"/>
    <w:rsid w:val="00A2400F"/>
    <w:rsid w:val="00A2510C"/>
    <w:rsid w:val="00A363AD"/>
    <w:rsid w:val="00A4439A"/>
    <w:rsid w:val="00A519DB"/>
    <w:rsid w:val="00A6081D"/>
    <w:rsid w:val="00A609CF"/>
    <w:rsid w:val="00A70755"/>
    <w:rsid w:val="00A70DCE"/>
    <w:rsid w:val="00A80F3B"/>
    <w:rsid w:val="00A9479E"/>
    <w:rsid w:val="00AA0FA0"/>
    <w:rsid w:val="00AA6120"/>
    <w:rsid w:val="00AB50CB"/>
    <w:rsid w:val="00AE58A2"/>
    <w:rsid w:val="00AF4702"/>
    <w:rsid w:val="00B026CC"/>
    <w:rsid w:val="00B21FD5"/>
    <w:rsid w:val="00B40BCD"/>
    <w:rsid w:val="00B42E6E"/>
    <w:rsid w:val="00B44539"/>
    <w:rsid w:val="00B57E8B"/>
    <w:rsid w:val="00B65F7E"/>
    <w:rsid w:val="00B66BF5"/>
    <w:rsid w:val="00B70D91"/>
    <w:rsid w:val="00B74B2B"/>
    <w:rsid w:val="00B86D5F"/>
    <w:rsid w:val="00BA1425"/>
    <w:rsid w:val="00BA4FB0"/>
    <w:rsid w:val="00BB227B"/>
    <w:rsid w:val="00BC0109"/>
    <w:rsid w:val="00BC0BFD"/>
    <w:rsid w:val="00BC4501"/>
    <w:rsid w:val="00BC768C"/>
    <w:rsid w:val="00BD4672"/>
    <w:rsid w:val="00BF59A4"/>
    <w:rsid w:val="00C119BD"/>
    <w:rsid w:val="00C4464C"/>
    <w:rsid w:val="00C535BF"/>
    <w:rsid w:val="00C53C1D"/>
    <w:rsid w:val="00C742C0"/>
    <w:rsid w:val="00C83661"/>
    <w:rsid w:val="00C8468C"/>
    <w:rsid w:val="00C86EBF"/>
    <w:rsid w:val="00C86F18"/>
    <w:rsid w:val="00C96E3E"/>
    <w:rsid w:val="00CC204D"/>
    <w:rsid w:val="00CC3EDE"/>
    <w:rsid w:val="00CD0C04"/>
    <w:rsid w:val="00CD1B68"/>
    <w:rsid w:val="00CE6FC9"/>
    <w:rsid w:val="00CF6179"/>
    <w:rsid w:val="00CF69E6"/>
    <w:rsid w:val="00CF7FF2"/>
    <w:rsid w:val="00D006D7"/>
    <w:rsid w:val="00D033FA"/>
    <w:rsid w:val="00D105D6"/>
    <w:rsid w:val="00D15631"/>
    <w:rsid w:val="00D24EBF"/>
    <w:rsid w:val="00D25168"/>
    <w:rsid w:val="00D26835"/>
    <w:rsid w:val="00D32DCD"/>
    <w:rsid w:val="00D56B15"/>
    <w:rsid w:val="00D60A81"/>
    <w:rsid w:val="00D60D2F"/>
    <w:rsid w:val="00D6418E"/>
    <w:rsid w:val="00D653A5"/>
    <w:rsid w:val="00D66AFC"/>
    <w:rsid w:val="00D70E25"/>
    <w:rsid w:val="00DA7DB8"/>
    <w:rsid w:val="00DB0B79"/>
    <w:rsid w:val="00DB1DFB"/>
    <w:rsid w:val="00DB7875"/>
    <w:rsid w:val="00DC3E04"/>
    <w:rsid w:val="00DC6423"/>
    <w:rsid w:val="00DD25EB"/>
    <w:rsid w:val="00DF1C20"/>
    <w:rsid w:val="00E07CAA"/>
    <w:rsid w:val="00E11486"/>
    <w:rsid w:val="00E13371"/>
    <w:rsid w:val="00E20C1F"/>
    <w:rsid w:val="00E6231B"/>
    <w:rsid w:val="00E65639"/>
    <w:rsid w:val="00E778D7"/>
    <w:rsid w:val="00E9069E"/>
    <w:rsid w:val="00ED229E"/>
    <w:rsid w:val="00EE13B0"/>
    <w:rsid w:val="00EF43C8"/>
    <w:rsid w:val="00F0238F"/>
    <w:rsid w:val="00F05F0A"/>
    <w:rsid w:val="00F16F56"/>
    <w:rsid w:val="00F255F5"/>
    <w:rsid w:val="00F34CE8"/>
    <w:rsid w:val="00F5021A"/>
    <w:rsid w:val="00F50D4F"/>
    <w:rsid w:val="00F54CFE"/>
    <w:rsid w:val="00F57B37"/>
    <w:rsid w:val="00F661D7"/>
    <w:rsid w:val="00F67F1A"/>
    <w:rsid w:val="00F73132"/>
    <w:rsid w:val="00F80474"/>
    <w:rsid w:val="00F83BEF"/>
    <w:rsid w:val="00F84BB2"/>
    <w:rsid w:val="00F90A63"/>
    <w:rsid w:val="00F91BD4"/>
    <w:rsid w:val="00FA3B37"/>
    <w:rsid w:val="00FB323F"/>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ntranet.icar.cnr.it/wp-content/uploads/2016/12/RT-ICAR-CS-14-01.pd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telematics.poliba.it/images/file/grieco/fondamenti-tlc/dispenseC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AA695-4797-4B97-A0C1-0799DCAA8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3769</TotalTime>
  <Pages>77</Pages>
  <Words>16622</Words>
  <Characters>94746</Characters>
  <Application>Microsoft Office Word</Application>
  <DocSecurity>0</DocSecurity>
  <Lines>789</Lines>
  <Paragraphs>222</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111146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52</cp:revision>
  <dcterms:created xsi:type="dcterms:W3CDTF">2020-03-12T22:52:00Z</dcterms:created>
  <dcterms:modified xsi:type="dcterms:W3CDTF">2020-03-29T00:12:00Z</dcterms:modified>
</cp:coreProperties>
</file>